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31F2F" w14:textId="6F1B6B35" w:rsidR="00BB3CF9" w:rsidRDefault="00C84100" w:rsidP="00BB3CF9">
      <w:pPr>
        <w:spacing w:after="0" w:line="240" w:lineRule="auto"/>
        <w:rPr>
          <w:rFonts w:ascii="Book Antiqua" w:hAnsi="Book Antiqua"/>
          <w:color w:val="000000" w:themeColor="text1"/>
          <w:sz w:val="24"/>
          <w:szCs w:val="24"/>
        </w:rPr>
      </w:pPr>
      <w:r w:rsidRPr="00C84100">
        <w:rPr>
          <w:rFonts w:ascii="Book Antiqua" w:hAnsi="Book Antiqua"/>
          <w:b/>
          <w:bCs/>
          <w:color w:val="000000" w:themeColor="text1"/>
          <w:sz w:val="28"/>
          <w:szCs w:val="28"/>
        </w:rPr>
        <w:t>International Journal of Business and Management Practices (IJBMP)</w:t>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sidRPr="000C7D5C">
        <w:rPr>
          <w:rFonts w:ascii="Book Antiqua" w:hAnsi="Book Antiqua"/>
          <w:color w:val="000000" w:themeColor="text1"/>
          <w:sz w:val="16"/>
          <w:szCs w:val="16"/>
        </w:rPr>
        <w:tab/>
      </w:r>
      <w:r w:rsidR="00BB3CF9">
        <w:rPr>
          <w:rFonts w:ascii="Book Antiqua" w:hAnsi="Book Antiqua"/>
          <w:color w:val="000000" w:themeColor="text1"/>
          <w:sz w:val="24"/>
          <w:szCs w:val="24"/>
        </w:rPr>
        <w:tab/>
      </w:r>
      <w:r w:rsidR="00BB3CF9">
        <w:rPr>
          <w:rFonts w:ascii="Book Antiqua" w:hAnsi="Book Antiqua"/>
          <w:color w:val="000000" w:themeColor="text1"/>
          <w:sz w:val="24"/>
          <w:szCs w:val="24"/>
        </w:rPr>
        <w:tab/>
      </w:r>
    </w:p>
    <w:p w14:paraId="7D7FF8DB" w14:textId="2ED0E953" w:rsidR="00BB3CF9" w:rsidRPr="00E754AD" w:rsidRDefault="00BB3CF9" w:rsidP="00BB3CF9">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C84100"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sidR="00C84100">
        <w:rPr>
          <w:rFonts w:ascii="Book Antiqua" w:hAnsi="Book Antiqua"/>
          <w:color w:val="000000" w:themeColor="text1"/>
          <w:sz w:val="24"/>
          <w:szCs w:val="24"/>
        </w:rPr>
        <w:t>3046-9252</w:t>
      </w:r>
    </w:p>
    <w:p w14:paraId="317ADEE6" w14:textId="09CB83AD" w:rsidR="00BB3CF9" w:rsidRPr="00E754AD" w:rsidRDefault="00BB3CF9" w:rsidP="00BB3CF9">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C84100"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10.5</w:t>
      </w:r>
      <w:r w:rsidR="00C84100">
        <w:rPr>
          <w:rFonts w:ascii="Book Antiqua" w:hAnsi="Book Antiqua"/>
          <w:color w:val="000000" w:themeColor="text1"/>
          <w:sz w:val="24"/>
          <w:szCs w:val="24"/>
        </w:rPr>
        <w:t>9890</w:t>
      </w:r>
    </w:p>
    <w:p w14:paraId="51C5E26A" w14:textId="77777777" w:rsidR="00BB3CF9" w:rsidRPr="000C7D5C" w:rsidRDefault="00BB3CF9" w:rsidP="00BB3CF9">
      <w:pPr>
        <w:spacing w:after="0" w:line="240" w:lineRule="auto"/>
        <w:rPr>
          <w:rFonts w:ascii="Book Antiqua" w:hAnsi="Book Antiqua"/>
          <w:b/>
          <w:bCs/>
          <w:color w:val="000000" w:themeColor="text1"/>
          <w:sz w:val="28"/>
          <w:szCs w:val="28"/>
        </w:rPr>
      </w:pPr>
      <w:r w:rsidRPr="000C7D5C">
        <w:rPr>
          <w:rFonts w:ascii="Book Antiqua" w:hAnsi="Book Antiqua"/>
          <w:b/>
          <w:bCs/>
          <w:color w:val="000000" w:themeColor="text1"/>
          <w:sz w:val="28"/>
          <w:szCs w:val="28"/>
        </w:rPr>
        <w:t>Editorial Team</w:t>
      </w:r>
    </w:p>
    <w:p w14:paraId="5AE2596E" w14:textId="2FBE568C" w:rsidR="00E754AD" w:rsidRPr="00CF4E83" w:rsidRDefault="00E754AD" w:rsidP="00E754AD">
      <w:pPr>
        <w:spacing w:after="0" w:line="240" w:lineRule="auto"/>
        <w:rPr>
          <w:rFonts w:ascii="Cambria" w:hAnsi="Cambria"/>
          <w:b/>
          <w:bCs/>
          <w:color w:val="000000" w:themeColor="text1"/>
          <w:sz w:val="32"/>
          <w:szCs w:val="32"/>
        </w:rPr>
      </w:pPr>
      <w:r w:rsidRPr="00CF4E83">
        <w:rPr>
          <w:rFonts w:ascii="Cambria" w:hAnsi="Cambria"/>
          <w:b/>
          <w:bCs/>
          <w:noProof/>
          <w:color w:val="000000" w:themeColor="text1"/>
          <w:sz w:val="32"/>
          <w:szCs w:val="32"/>
        </w:rPr>
        <mc:AlternateContent>
          <mc:Choice Requires="wps">
            <w:drawing>
              <wp:anchor distT="0" distB="0" distL="114300" distR="114300" simplePos="0" relativeHeight="251659264" behindDoc="0" locked="0" layoutInCell="1" allowOverlap="1" wp14:anchorId="340B1493" wp14:editId="00B512AD">
                <wp:simplePos x="0" y="0"/>
                <wp:positionH relativeFrom="column">
                  <wp:posOffset>23149</wp:posOffset>
                </wp:positionH>
                <wp:positionV relativeFrom="paragraph">
                  <wp:posOffset>126317</wp:posOffset>
                </wp:positionV>
                <wp:extent cx="5752618" cy="0"/>
                <wp:effectExtent l="0" t="0" r="0" b="0"/>
                <wp:wrapNone/>
                <wp:docPr id="1905828105" name="Straight Connector 73"/>
                <wp:cNvGraphicFramePr/>
                <a:graphic xmlns:a="http://schemas.openxmlformats.org/drawingml/2006/main">
                  <a:graphicData uri="http://schemas.microsoft.com/office/word/2010/wordprocessingShape">
                    <wps:wsp>
                      <wps:cNvCnPr/>
                      <wps:spPr>
                        <a:xfrm>
                          <a:off x="0" y="0"/>
                          <a:ext cx="57526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0AC3AB5" id="Straight Connector 7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pt,9.95pt" to="454.7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" strokecolor="black [3200]" strokeweight=".5pt">
                <v:stroke joinstyle="miter"/>
              </v:line>
            </w:pict>
          </mc:Fallback>
        </mc:AlternateContent>
      </w:r>
    </w:p>
    <w:p w14:paraId="0E6D7CE7" w14:textId="5F3A6CA6" w:rsidR="005F77F0" w:rsidRPr="00CF4E83" w:rsidRDefault="00C8410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Advisory:</w:t>
      </w:r>
    </w:p>
    <w:p w14:paraId="0C4FD5A4" w14:textId="3F943908" w:rsidR="005F77F0" w:rsidRPr="00CF4E83" w:rsidRDefault="005F77F0"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Genesis </w:t>
      </w:r>
      <w:proofErr w:type="spellStart"/>
      <w:r w:rsidRPr="00CF4E83">
        <w:rPr>
          <w:rFonts w:ascii="Cambria" w:hAnsi="Cambria"/>
          <w:color w:val="000000" w:themeColor="text1"/>
          <w:sz w:val="20"/>
          <w:szCs w:val="20"/>
        </w:rPr>
        <w:t>Sembiring</w:t>
      </w:r>
      <w:proofErr w:type="spellEnd"/>
      <w:r w:rsidRPr="00CF4E83">
        <w:rPr>
          <w:rFonts w:ascii="Cambria" w:hAnsi="Cambria"/>
          <w:color w:val="000000" w:themeColor="text1"/>
          <w:sz w:val="20"/>
          <w:szCs w:val="20"/>
        </w:rPr>
        <w:t xml:space="preserve"> Depari</w:t>
      </w:r>
      <w:r w:rsidR="003636C4" w:rsidRPr="00CF4E83">
        <w:rPr>
          <w:rFonts w:ascii="Cambria" w:hAnsi="Cambria"/>
          <w:color w:val="000000" w:themeColor="text1"/>
          <w:sz w:val="20"/>
          <w:szCs w:val="20"/>
        </w:rPr>
        <w:t xml:space="preserve">, </w:t>
      </w:r>
      <w:proofErr w:type="spellStart"/>
      <w:proofErr w:type="gramStart"/>
      <w:r w:rsidR="003636C4" w:rsidRPr="00CF4E83">
        <w:rPr>
          <w:rFonts w:ascii="Cambria" w:hAnsi="Cambria"/>
          <w:color w:val="000000" w:themeColor="text1"/>
          <w:sz w:val="20"/>
          <w:szCs w:val="20"/>
        </w:rPr>
        <w:t>Ph.D</w:t>
      </w:r>
      <w:proofErr w:type="spellEnd"/>
      <w:proofErr w:type="gramEnd"/>
      <w:r w:rsidRPr="00CF4E83">
        <w:rPr>
          <w:rFonts w:ascii="Cambria" w:hAnsi="Cambria"/>
          <w:color w:val="000000" w:themeColor="text1"/>
          <w:sz w:val="20"/>
          <w:szCs w:val="20"/>
        </w:rPr>
        <w:t>, Director</w:t>
      </w:r>
      <w:r w:rsidR="003636C4" w:rsidRPr="00CF4E83">
        <w:rPr>
          <w:rFonts w:ascii="Cambria" w:hAnsi="Cambria"/>
          <w:color w:val="000000" w:themeColor="text1"/>
          <w:sz w:val="20"/>
          <w:szCs w:val="20"/>
        </w:rPr>
        <w:t>,</w:t>
      </w:r>
      <w:r w:rsidRPr="00CF4E83">
        <w:rPr>
          <w:rFonts w:ascii="Cambria" w:hAnsi="Cambria"/>
          <w:color w:val="000000" w:themeColor="text1"/>
          <w:sz w:val="20"/>
          <w:szCs w:val="20"/>
        </w:rPr>
        <w:t xml:space="preserve"> Formosa Publisher</w:t>
      </w:r>
    </w:p>
    <w:p w14:paraId="62A5D62A" w14:textId="77777777" w:rsidR="00E754AD" w:rsidRPr="00CF4E83" w:rsidRDefault="00E754AD" w:rsidP="00E754AD">
      <w:pPr>
        <w:spacing w:after="0" w:line="240" w:lineRule="auto"/>
        <w:rPr>
          <w:rFonts w:ascii="Cambria" w:hAnsi="Cambria"/>
          <w:color w:val="000000" w:themeColor="text1"/>
          <w:sz w:val="20"/>
          <w:szCs w:val="20"/>
        </w:rPr>
      </w:pPr>
    </w:p>
    <w:p w14:paraId="1687B2A2" w14:textId="0BDE1C8A" w:rsidR="00CC022B"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 xml:space="preserve">Editor in </w:t>
      </w:r>
      <w:r w:rsidR="00C84100" w:rsidRPr="00CF4E83">
        <w:rPr>
          <w:rFonts w:ascii="Cambria" w:hAnsi="Cambria"/>
          <w:b/>
          <w:bCs/>
          <w:color w:val="000000" w:themeColor="text1"/>
          <w:sz w:val="20"/>
          <w:szCs w:val="20"/>
        </w:rPr>
        <w:t>Chief:</w:t>
      </w:r>
      <w:r w:rsidR="00CC022B" w:rsidRPr="00CF4E83">
        <w:rPr>
          <w:rFonts w:ascii="Cambria" w:hAnsi="Cambria"/>
          <w:b/>
          <w:bCs/>
          <w:color w:val="000000" w:themeColor="text1"/>
          <w:sz w:val="20"/>
          <w:szCs w:val="20"/>
        </w:rPr>
        <w:t xml:space="preserve"> </w:t>
      </w:r>
    </w:p>
    <w:p w14:paraId="0762E1FF" w14:textId="23F75E5E" w:rsidR="005F77F0" w:rsidRPr="00CF4E83" w:rsidRDefault="00C84100" w:rsidP="00E754AD">
      <w:pPr>
        <w:spacing w:after="0" w:line="240" w:lineRule="auto"/>
        <w:rPr>
          <w:rFonts w:ascii="Cambria" w:hAnsi="Cambria"/>
          <w:color w:val="000000" w:themeColor="text1"/>
          <w:sz w:val="20"/>
          <w:szCs w:val="20"/>
        </w:rPr>
      </w:pPr>
      <w:r w:rsidRPr="00C84100">
        <w:rPr>
          <w:rFonts w:ascii="Cambria" w:hAnsi="Cambria"/>
          <w:color w:val="000000" w:themeColor="text1"/>
          <w:sz w:val="20"/>
          <w:szCs w:val="20"/>
        </w:rPr>
        <w:t>marisayunita556@gmail.com</w:t>
      </w:r>
      <w:r w:rsidR="00BB299B">
        <w:rPr>
          <w:rFonts w:ascii="Cambria" w:hAnsi="Cambria"/>
          <w:color w:val="000000" w:themeColor="text1"/>
          <w:sz w:val="20"/>
          <w:szCs w:val="20"/>
        </w:rPr>
        <w:t>,</w:t>
      </w:r>
      <w:r w:rsidR="00CE5AE5" w:rsidRPr="00CF4E83">
        <w:rPr>
          <w:rFonts w:ascii="Cambria" w:hAnsi="Cambria"/>
          <w:color w:val="000000" w:themeColor="text1"/>
          <w:sz w:val="20"/>
          <w:szCs w:val="20"/>
        </w:rPr>
        <w:t xml:space="preserve"> </w:t>
      </w:r>
      <w:r w:rsidR="00BB299B">
        <w:rPr>
          <w:rFonts w:ascii="Cambria" w:hAnsi="Cambria"/>
          <w:color w:val="000000" w:themeColor="text1"/>
          <w:sz w:val="20"/>
          <w:szCs w:val="20"/>
        </w:rPr>
        <w:t xml:space="preserve">Formosa Publisher </w:t>
      </w:r>
    </w:p>
    <w:p w14:paraId="1B399069" w14:textId="77777777" w:rsidR="00E754AD" w:rsidRPr="00CF4E83" w:rsidRDefault="00E754AD" w:rsidP="00E754AD">
      <w:pPr>
        <w:spacing w:after="0" w:line="240" w:lineRule="auto"/>
        <w:rPr>
          <w:rFonts w:ascii="Cambria" w:hAnsi="Cambria"/>
          <w:color w:val="000000" w:themeColor="text1"/>
          <w:sz w:val="24"/>
          <w:szCs w:val="24"/>
        </w:rPr>
      </w:pPr>
    </w:p>
    <w:p w14:paraId="002A9A85" w14:textId="6F4F408A" w:rsidR="005F77F0"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Editor</w:t>
      </w:r>
      <w:r w:rsidR="00CF4E83">
        <w:rPr>
          <w:rFonts w:ascii="Cambria" w:hAnsi="Cambria"/>
          <w:b/>
          <w:bCs/>
          <w:color w:val="000000" w:themeColor="text1"/>
          <w:sz w:val="20"/>
          <w:szCs w:val="20"/>
        </w:rPr>
        <w:t>ial</w:t>
      </w:r>
      <w:r w:rsidRPr="00CF4E83">
        <w:rPr>
          <w:rFonts w:ascii="Cambria" w:hAnsi="Cambria"/>
          <w:b/>
          <w:bCs/>
          <w:color w:val="000000" w:themeColor="text1"/>
          <w:sz w:val="20"/>
          <w:szCs w:val="20"/>
        </w:rPr>
        <w:t xml:space="preserve"> Board:</w:t>
      </w:r>
    </w:p>
    <w:p w14:paraId="29F94589" w14:textId="2AE5A751" w:rsidR="00E754AD"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Sayma Nasrin Shompa</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Ational Islamic University Chittagong, Bangladesh</w:t>
      </w:r>
    </w:p>
    <w:p w14:paraId="6D8E1C35" w14:textId="7E8DD49C"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Bipul Kumar Sarker</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Habibullah Bahar College, Bangladesh</w:t>
      </w:r>
    </w:p>
    <w:p w14:paraId="5FD42DDB" w14:textId="0ADC1020"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Mhel Cedric D. Bendo</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Polytechnic University of the Philippines</w:t>
      </w:r>
    </w:p>
    <w:p w14:paraId="37C8D005" w14:textId="6711D8CD"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Giuli Giguashvili</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Gori State University, Georgia</w:t>
      </w:r>
    </w:p>
    <w:p w14:paraId="3263DF91" w14:textId="1476C444"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David Tchiotashvili</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Gori State University</w:t>
      </w:r>
    </w:p>
    <w:p w14:paraId="4320525F" w14:textId="0549A19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Tamar Makasarashvili</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Gori State University</w:t>
      </w:r>
    </w:p>
    <w:p w14:paraId="365F428B" w14:textId="43EB159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Uma Shankar Yadav</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Motilal Nehru National Institute of Technology Allahabad Pryagraj, India</w:t>
      </w:r>
    </w:p>
    <w:p w14:paraId="37390DBA" w14:textId="2DAC83EB"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Kamran Abdullayev</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Institute of Economics of Azerbaijan National Academy of Sciences, Azerbaijan</w:t>
      </w:r>
    </w:p>
    <w:p w14:paraId="317CFAEC" w14:textId="13523818"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I Gusti Agung Musa Budidarma,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Universitas Klabat, Indonesia</w:t>
      </w:r>
    </w:p>
    <w:p w14:paraId="4704FAC9" w14:textId="1468905F"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Assoc.Prof. Dr. Hery Winoto Tj, SE., MM., CPHR®️., CHCP-A.</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Krida Wacana Christian University, Indonesia</w:t>
      </w:r>
    </w:p>
    <w:p w14:paraId="4F22B675" w14:textId="62D3697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Renzhong Cui,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School of Philosophy and Religious Studies, Minzu University of China</w:t>
      </w:r>
    </w:p>
    <w:p w14:paraId="045FC0DE" w14:textId="26941587"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Wisuwat Wannamakok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Graduate school, Dusit Thani College, Bangkok, Thailand</w:t>
      </w:r>
    </w:p>
    <w:p w14:paraId="2F7C7588" w14:textId="62209D15"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Cris Norman P. Olipas</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Nueva Ecija University of Science and Technology, Philippines</w:t>
      </w:r>
    </w:p>
    <w:p w14:paraId="01CCCF6E" w14:textId="719DFF80"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Dr. Aaron Raymond See</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Southern Taiwan University of Science and Technology, Taiwan</w:t>
      </w:r>
    </w:p>
    <w:p w14:paraId="57D61328" w14:textId="04DC4166"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Lê Thị Bích Ngọc,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National Economics University Hanoi, Vietnam</w:t>
      </w:r>
    </w:p>
    <w:p w14:paraId="6F5B7772" w14:textId="0FD3AD5D"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Kattareeya Prompreing, Ph.D</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Rajamangala University of Technology Lanna, Thailand</w:t>
      </w:r>
    </w:p>
    <w:p w14:paraId="09EFED71" w14:textId="405ABB01" w:rsidR="00C84100" w:rsidRDefault="00C84100" w:rsidP="00C84100">
      <w:pPr>
        <w:spacing w:after="0" w:line="240" w:lineRule="auto"/>
        <w:ind w:left="709" w:hanging="709"/>
        <w:rPr>
          <w:rFonts w:ascii="Cambria" w:hAnsi="Cambria" w:cstheme="minorHAnsi"/>
          <w:color w:val="000000" w:themeColor="text1"/>
          <w:sz w:val="20"/>
          <w:szCs w:val="20"/>
          <w:lang w:val="de-DE"/>
        </w:rPr>
      </w:pPr>
      <w:r w:rsidRPr="00C84100">
        <w:rPr>
          <w:rFonts w:ascii="Cambria" w:hAnsi="Cambria" w:cstheme="minorHAnsi"/>
          <w:color w:val="000000" w:themeColor="text1"/>
          <w:sz w:val="20"/>
          <w:szCs w:val="20"/>
          <w:lang w:val="de-DE"/>
        </w:rPr>
        <w:t>Lusius Sinurat, SS, M.Hum</w:t>
      </w:r>
      <w:r>
        <w:rPr>
          <w:rFonts w:ascii="Cambria" w:hAnsi="Cambria" w:cstheme="minorHAnsi"/>
          <w:color w:val="000000" w:themeColor="text1"/>
          <w:sz w:val="20"/>
          <w:szCs w:val="20"/>
          <w:lang w:val="de-DE"/>
        </w:rPr>
        <w:t xml:space="preserve">, </w:t>
      </w:r>
      <w:r w:rsidRPr="00C84100">
        <w:rPr>
          <w:rFonts w:ascii="Cambria" w:hAnsi="Cambria" w:cstheme="minorHAnsi"/>
          <w:color w:val="000000" w:themeColor="text1"/>
          <w:sz w:val="20"/>
          <w:szCs w:val="20"/>
          <w:lang w:val="de-DE"/>
        </w:rPr>
        <w:t>Pena Sinergi, Indonesia</w:t>
      </w:r>
    </w:p>
    <w:p w14:paraId="1C7C0507" w14:textId="77777777" w:rsidR="00C84100" w:rsidRPr="00CF4E83" w:rsidRDefault="00C84100" w:rsidP="00E754AD">
      <w:pPr>
        <w:spacing w:after="0" w:line="240" w:lineRule="auto"/>
        <w:ind w:left="709" w:hanging="709"/>
        <w:rPr>
          <w:rFonts w:ascii="Cambria" w:hAnsi="Cambria" w:cstheme="minorHAnsi"/>
          <w:color w:val="000000" w:themeColor="text1"/>
          <w:sz w:val="20"/>
          <w:szCs w:val="20"/>
          <w:lang w:val="de-DE"/>
        </w:rPr>
      </w:pPr>
    </w:p>
    <w:p w14:paraId="09F1328F" w14:textId="34493691" w:rsidR="00C84100" w:rsidRPr="00C84100" w:rsidRDefault="005F77F0" w:rsidP="00C84100">
      <w:pPr>
        <w:spacing w:after="0" w:line="240" w:lineRule="auto"/>
        <w:rPr>
          <w:rFonts w:ascii="Cambria" w:hAnsi="Cambria"/>
          <w:b/>
          <w:bCs/>
          <w:color w:val="000000" w:themeColor="text1"/>
          <w:sz w:val="20"/>
          <w:szCs w:val="20"/>
          <w:lang w:val="de-DE"/>
        </w:rPr>
      </w:pPr>
      <w:r w:rsidRPr="00CF4E83">
        <w:rPr>
          <w:rFonts w:ascii="Cambria" w:hAnsi="Cambria"/>
          <w:b/>
          <w:bCs/>
          <w:color w:val="000000" w:themeColor="text1"/>
          <w:sz w:val="20"/>
          <w:szCs w:val="20"/>
          <w:lang w:val="de-DE"/>
        </w:rPr>
        <w:t>Reviewer Team :</w:t>
      </w:r>
    </w:p>
    <w:p w14:paraId="280A9581" w14:textId="052D41FD" w:rsidR="00BB3CF9" w:rsidRDefault="00C84100" w:rsidP="00C84100">
      <w:pPr>
        <w:spacing w:after="0" w:line="240" w:lineRule="auto"/>
        <w:rPr>
          <w:rFonts w:ascii="Cambria" w:hAnsi="Cambria"/>
          <w:sz w:val="20"/>
          <w:szCs w:val="20"/>
        </w:rPr>
      </w:pPr>
      <w:r w:rsidRPr="00C84100">
        <w:rPr>
          <w:rFonts w:ascii="Cambria" w:hAnsi="Cambria"/>
          <w:sz w:val="20"/>
          <w:szCs w:val="20"/>
        </w:rPr>
        <w:t xml:space="preserve">Dr. Abhishek Sharma (Shri Jagdishprasad </w:t>
      </w:r>
      <w:proofErr w:type="spellStart"/>
      <w:r w:rsidRPr="00C84100">
        <w:rPr>
          <w:rFonts w:ascii="Cambria" w:hAnsi="Cambria"/>
          <w:sz w:val="20"/>
          <w:szCs w:val="20"/>
        </w:rPr>
        <w:t>Jhabarmal</w:t>
      </w:r>
      <w:proofErr w:type="spellEnd"/>
      <w:r w:rsidRPr="00C84100">
        <w:rPr>
          <w:rFonts w:ascii="Cambria" w:hAnsi="Cambria"/>
          <w:sz w:val="20"/>
          <w:szCs w:val="20"/>
        </w:rPr>
        <w:t xml:space="preserve"> </w:t>
      </w:r>
      <w:proofErr w:type="spellStart"/>
      <w:r w:rsidRPr="00C84100">
        <w:rPr>
          <w:rFonts w:ascii="Cambria" w:hAnsi="Cambria"/>
          <w:sz w:val="20"/>
          <w:szCs w:val="20"/>
        </w:rPr>
        <w:t>Tibrewala</w:t>
      </w:r>
      <w:proofErr w:type="spellEnd"/>
      <w:r w:rsidRPr="00C84100">
        <w:rPr>
          <w:rFonts w:ascii="Cambria" w:hAnsi="Cambria"/>
          <w:sz w:val="20"/>
          <w:szCs w:val="20"/>
        </w:rPr>
        <w:t xml:space="preserve"> University, Rajasthan)</w:t>
      </w:r>
    </w:p>
    <w:p w14:paraId="7E1F276D" w14:textId="25A85464" w:rsidR="00C84100" w:rsidRDefault="00C84100" w:rsidP="00E754AD">
      <w:pPr>
        <w:spacing w:after="0" w:line="240" w:lineRule="auto"/>
        <w:rPr>
          <w:rFonts w:ascii="Cambria" w:hAnsi="Cambria"/>
          <w:sz w:val="20"/>
          <w:szCs w:val="20"/>
        </w:rPr>
      </w:pPr>
      <w:r w:rsidRPr="00C84100">
        <w:rPr>
          <w:rFonts w:ascii="Cambria" w:hAnsi="Cambria"/>
          <w:sz w:val="20"/>
          <w:szCs w:val="20"/>
        </w:rPr>
        <w:t xml:space="preserve">Dr. </w:t>
      </w:r>
      <w:proofErr w:type="spellStart"/>
      <w:r w:rsidRPr="00C84100">
        <w:rPr>
          <w:rFonts w:ascii="Cambria" w:hAnsi="Cambria"/>
          <w:sz w:val="20"/>
          <w:szCs w:val="20"/>
        </w:rPr>
        <w:t>Anesito</w:t>
      </w:r>
      <w:proofErr w:type="spellEnd"/>
      <w:r w:rsidRPr="00C84100">
        <w:rPr>
          <w:rFonts w:ascii="Cambria" w:hAnsi="Cambria"/>
          <w:sz w:val="20"/>
          <w:szCs w:val="20"/>
        </w:rPr>
        <w:t xml:space="preserve"> L. </w:t>
      </w:r>
      <w:proofErr w:type="spellStart"/>
      <w:r w:rsidRPr="00C84100">
        <w:rPr>
          <w:rFonts w:ascii="Cambria" w:hAnsi="Cambria"/>
          <w:sz w:val="20"/>
          <w:szCs w:val="20"/>
        </w:rPr>
        <w:t>Cutillas</w:t>
      </w:r>
      <w:proofErr w:type="spellEnd"/>
      <w:r w:rsidRPr="00C84100">
        <w:rPr>
          <w:rFonts w:ascii="Cambria" w:hAnsi="Cambria"/>
          <w:sz w:val="20"/>
          <w:szCs w:val="20"/>
        </w:rPr>
        <w:t xml:space="preserve">, Dev. Ed. D (University of San Jose </w:t>
      </w:r>
      <w:proofErr w:type="spellStart"/>
      <w:r w:rsidRPr="00C84100">
        <w:rPr>
          <w:rFonts w:ascii="Cambria" w:hAnsi="Cambria"/>
          <w:sz w:val="20"/>
          <w:szCs w:val="20"/>
        </w:rPr>
        <w:t>Recoletos</w:t>
      </w:r>
      <w:proofErr w:type="spellEnd"/>
      <w:r w:rsidRPr="00C84100">
        <w:rPr>
          <w:rFonts w:ascii="Cambria" w:hAnsi="Cambria"/>
          <w:sz w:val="20"/>
          <w:szCs w:val="20"/>
        </w:rPr>
        <w:t>, Philippines)</w:t>
      </w:r>
    </w:p>
    <w:p w14:paraId="704FF798" w14:textId="5AD9FB6B" w:rsidR="00C84100" w:rsidRDefault="00C84100" w:rsidP="00E754AD">
      <w:pPr>
        <w:spacing w:after="0" w:line="240" w:lineRule="auto"/>
        <w:rPr>
          <w:rFonts w:ascii="Cambria" w:hAnsi="Cambria"/>
          <w:sz w:val="20"/>
          <w:szCs w:val="20"/>
        </w:rPr>
      </w:pPr>
      <w:r w:rsidRPr="00C84100">
        <w:rPr>
          <w:rFonts w:ascii="Cambria" w:hAnsi="Cambria"/>
          <w:sz w:val="20"/>
          <w:szCs w:val="20"/>
        </w:rPr>
        <w:t>Dr. Naila Mukhtar (University of Okara, Pakistan)</w:t>
      </w:r>
    </w:p>
    <w:p w14:paraId="46126ED8" w14:textId="2D53D9EF" w:rsidR="00C84100" w:rsidRDefault="00C84100" w:rsidP="00E754AD">
      <w:pPr>
        <w:spacing w:after="0" w:line="240" w:lineRule="auto"/>
        <w:rPr>
          <w:rFonts w:ascii="Cambria" w:hAnsi="Cambria"/>
          <w:sz w:val="20"/>
          <w:szCs w:val="20"/>
        </w:rPr>
      </w:pPr>
      <w:proofErr w:type="spellStart"/>
      <w:r w:rsidRPr="00C84100">
        <w:rPr>
          <w:rFonts w:ascii="Cambria" w:hAnsi="Cambria"/>
          <w:sz w:val="20"/>
          <w:szCs w:val="20"/>
        </w:rPr>
        <w:t>Nedy</w:t>
      </w:r>
      <w:proofErr w:type="spellEnd"/>
      <w:r w:rsidRPr="00C84100">
        <w:rPr>
          <w:rFonts w:ascii="Cambria" w:hAnsi="Cambria"/>
          <w:sz w:val="20"/>
          <w:szCs w:val="20"/>
        </w:rPr>
        <w:t xml:space="preserve"> S. </w:t>
      </w:r>
      <w:proofErr w:type="spellStart"/>
      <w:r w:rsidRPr="00C84100">
        <w:rPr>
          <w:rFonts w:ascii="Cambria" w:hAnsi="Cambria"/>
          <w:sz w:val="20"/>
          <w:szCs w:val="20"/>
        </w:rPr>
        <w:t>Coldovero</w:t>
      </w:r>
      <w:proofErr w:type="spellEnd"/>
      <w:r w:rsidRPr="00C84100">
        <w:rPr>
          <w:rFonts w:ascii="Cambria" w:hAnsi="Cambria"/>
          <w:sz w:val="20"/>
          <w:szCs w:val="20"/>
        </w:rPr>
        <w:t xml:space="preserve"> (Capiz State University, Philippines)</w:t>
      </w:r>
    </w:p>
    <w:p w14:paraId="614B0C77" w14:textId="76F4ED76" w:rsidR="00C84100" w:rsidRPr="00C84100" w:rsidRDefault="00C84100" w:rsidP="00E754AD">
      <w:pPr>
        <w:spacing w:after="0" w:line="240" w:lineRule="auto"/>
        <w:rPr>
          <w:rFonts w:ascii="Cambria" w:hAnsi="Cambria"/>
          <w:color w:val="000000" w:themeColor="text1"/>
          <w:sz w:val="20"/>
          <w:szCs w:val="20"/>
        </w:rPr>
      </w:pPr>
      <w:r w:rsidRPr="00C84100">
        <w:rPr>
          <w:rFonts w:ascii="Cambria" w:hAnsi="Cambria"/>
          <w:color w:val="000000" w:themeColor="text1"/>
          <w:sz w:val="20"/>
          <w:szCs w:val="20"/>
        </w:rPr>
        <w:t xml:space="preserve">Dr. Rahul </w:t>
      </w:r>
      <w:proofErr w:type="spellStart"/>
      <w:r w:rsidRPr="00C84100">
        <w:rPr>
          <w:rFonts w:ascii="Cambria" w:hAnsi="Cambria"/>
          <w:color w:val="000000" w:themeColor="text1"/>
          <w:sz w:val="20"/>
          <w:szCs w:val="20"/>
        </w:rPr>
        <w:t>kanaoujiya</w:t>
      </w:r>
      <w:proofErr w:type="spellEnd"/>
      <w:r w:rsidRPr="00C84100">
        <w:rPr>
          <w:rFonts w:ascii="Cambria" w:hAnsi="Cambria"/>
          <w:color w:val="000000" w:themeColor="text1"/>
          <w:sz w:val="20"/>
          <w:szCs w:val="20"/>
        </w:rPr>
        <w:t xml:space="preserve"> (Department of Chemistry, University of Allahabad, Prayagraj, India)</w:t>
      </w:r>
    </w:p>
    <w:p w14:paraId="15E19F0F" w14:textId="7B922818" w:rsidR="00C84100"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Mahendar Kumar (Greenwich University, Karachi)</w:t>
      </w:r>
    </w:p>
    <w:p w14:paraId="0B40BDAF" w14:textId="443E49C1" w:rsidR="00C84100"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Chito Mataac (</w:t>
      </w:r>
      <w:proofErr w:type="spellStart"/>
      <w:r w:rsidRPr="009C46A9">
        <w:rPr>
          <w:rFonts w:ascii="Cambria" w:hAnsi="Cambria"/>
          <w:color w:val="000000" w:themeColor="text1"/>
          <w:sz w:val="20"/>
          <w:szCs w:val="20"/>
        </w:rPr>
        <w:t>Bansomdejchaopraya</w:t>
      </w:r>
      <w:proofErr w:type="spellEnd"/>
      <w:r w:rsidRPr="009C46A9">
        <w:rPr>
          <w:rFonts w:ascii="Cambria" w:hAnsi="Cambria"/>
          <w:color w:val="000000" w:themeColor="text1"/>
          <w:sz w:val="20"/>
          <w:szCs w:val="20"/>
        </w:rPr>
        <w:t xml:space="preserve"> Rajabhat University)</w:t>
      </w:r>
    </w:p>
    <w:p w14:paraId="6498B890" w14:textId="0EF34C85" w:rsidR="00C84100"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Muhamad Nasrip, S.M., M.M., C.KM. (AMA YOGYAKARTA)</w:t>
      </w:r>
    </w:p>
    <w:p w14:paraId="5D36D01E" w14:textId="1CF2CC11" w:rsidR="009C46A9"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 xml:space="preserve">Shivam Satyawan </w:t>
      </w:r>
      <w:proofErr w:type="spellStart"/>
      <w:r w:rsidRPr="009C46A9">
        <w:rPr>
          <w:rFonts w:ascii="Cambria" w:hAnsi="Cambria"/>
          <w:color w:val="000000" w:themeColor="text1"/>
          <w:sz w:val="20"/>
          <w:szCs w:val="20"/>
        </w:rPr>
        <w:t>Madrewar</w:t>
      </w:r>
      <w:proofErr w:type="spellEnd"/>
      <w:r w:rsidRPr="009C46A9">
        <w:rPr>
          <w:rFonts w:ascii="Cambria" w:hAnsi="Cambria"/>
          <w:color w:val="000000" w:themeColor="text1"/>
          <w:sz w:val="20"/>
          <w:szCs w:val="20"/>
        </w:rPr>
        <w:t xml:space="preserve"> (RCSM College of Agriculture, Kolhapur.)</w:t>
      </w:r>
    </w:p>
    <w:p w14:paraId="1B662144" w14:textId="442966A1" w:rsidR="00C84100" w:rsidRPr="009C46A9" w:rsidRDefault="009C46A9" w:rsidP="00E754AD">
      <w:pPr>
        <w:spacing w:after="0" w:line="240" w:lineRule="auto"/>
        <w:rPr>
          <w:rFonts w:ascii="Cambria" w:hAnsi="Cambria"/>
          <w:color w:val="000000" w:themeColor="text1"/>
          <w:sz w:val="20"/>
          <w:szCs w:val="20"/>
        </w:rPr>
      </w:pPr>
      <w:proofErr w:type="spellStart"/>
      <w:r w:rsidRPr="009C46A9">
        <w:rPr>
          <w:rFonts w:ascii="Cambria" w:hAnsi="Cambria"/>
          <w:color w:val="000000" w:themeColor="text1"/>
          <w:sz w:val="20"/>
          <w:szCs w:val="20"/>
        </w:rPr>
        <w:t>Dirmansyah</w:t>
      </w:r>
      <w:proofErr w:type="spellEnd"/>
      <w:r w:rsidRPr="009C46A9">
        <w:rPr>
          <w:rFonts w:ascii="Cambria" w:hAnsi="Cambria"/>
          <w:color w:val="000000" w:themeColor="text1"/>
          <w:sz w:val="20"/>
          <w:szCs w:val="20"/>
        </w:rPr>
        <w:t xml:space="preserve"> Darwin (Ekonomi Pembangunan Universitas Negeri Makassar)</w:t>
      </w:r>
    </w:p>
    <w:p w14:paraId="618A2FE0" w14:textId="0F24DE76" w:rsidR="009C46A9"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 xml:space="preserve">Dr. </w:t>
      </w:r>
      <w:proofErr w:type="spellStart"/>
      <w:r w:rsidRPr="009C46A9">
        <w:rPr>
          <w:rFonts w:ascii="Cambria" w:hAnsi="Cambria"/>
          <w:color w:val="000000" w:themeColor="text1"/>
          <w:sz w:val="20"/>
          <w:szCs w:val="20"/>
        </w:rPr>
        <w:t>Zahiduzzaman</w:t>
      </w:r>
      <w:proofErr w:type="spellEnd"/>
      <w:r w:rsidRPr="009C46A9">
        <w:rPr>
          <w:rFonts w:ascii="Cambria" w:hAnsi="Cambria"/>
          <w:color w:val="000000" w:themeColor="text1"/>
          <w:sz w:val="20"/>
          <w:szCs w:val="20"/>
        </w:rPr>
        <w:t xml:space="preserve"> (University of the Cumberlands)</w:t>
      </w:r>
    </w:p>
    <w:p w14:paraId="0A78D07C" w14:textId="3FF3E411" w:rsidR="009C46A9"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Dr. Ajit Kumar Thakur (Editorial board member of IJSET)</w:t>
      </w:r>
    </w:p>
    <w:p w14:paraId="32D332C9" w14:textId="3F0C638F" w:rsidR="009C46A9"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 xml:space="preserve">Dr. </w:t>
      </w:r>
      <w:proofErr w:type="spellStart"/>
      <w:r w:rsidRPr="009C46A9">
        <w:rPr>
          <w:rFonts w:ascii="Cambria" w:hAnsi="Cambria"/>
          <w:color w:val="000000" w:themeColor="text1"/>
          <w:sz w:val="20"/>
          <w:szCs w:val="20"/>
        </w:rPr>
        <w:t>Fellyanus</w:t>
      </w:r>
      <w:proofErr w:type="spellEnd"/>
      <w:r w:rsidRPr="009C46A9">
        <w:rPr>
          <w:rFonts w:ascii="Cambria" w:hAnsi="Cambria"/>
          <w:color w:val="000000" w:themeColor="text1"/>
          <w:sz w:val="20"/>
          <w:szCs w:val="20"/>
        </w:rPr>
        <w:t xml:space="preserve"> Haba Ora, </w:t>
      </w:r>
      <w:proofErr w:type="spellStart"/>
      <w:r w:rsidRPr="009C46A9">
        <w:rPr>
          <w:rFonts w:ascii="Cambria" w:hAnsi="Cambria"/>
          <w:color w:val="000000" w:themeColor="text1"/>
          <w:sz w:val="20"/>
          <w:szCs w:val="20"/>
        </w:rPr>
        <w:t>S.Pt</w:t>
      </w:r>
      <w:proofErr w:type="spellEnd"/>
      <w:r w:rsidRPr="009C46A9">
        <w:rPr>
          <w:rFonts w:ascii="Cambria" w:hAnsi="Cambria"/>
          <w:color w:val="000000" w:themeColor="text1"/>
          <w:sz w:val="20"/>
          <w:szCs w:val="20"/>
        </w:rPr>
        <w:t xml:space="preserve">., </w:t>
      </w:r>
      <w:proofErr w:type="spellStart"/>
      <w:r w:rsidRPr="009C46A9">
        <w:rPr>
          <w:rFonts w:ascii="Cambria" w:hAnsi="Cambria"/>
          <w:color w:val="000000" w:themeColor="text1"/>
          <w:sz w:val="20"/>
          <w:szCs w:val="20"/>
        </w:rPr>
        <w:t>M.Si</w:t>
      </w:r>
      <w:proofErr w:type="spellEnd"/>
      <w:r w:rsidRPr="009C46A9">
        <w:rPr>
          <w:rFonts w:ascii="Cambria" w:hAnsi="Cambria"/>
          <w:color w:val="000000" w:themeColor="text1"/>
          <w:sz w:val="20"/>
          <w:szCs w:val="20"/>
        </w:rPr>
        <w:t>., MM (Universitas Nusa Lontar Rote)</w:t>
      </w:r>
    </w:p>
    <w:p w14:paraId="7C1CA62D" w14:textId="26E82BE8" w:rsidR="009C46A9" w:rsidRP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Ahmad Fadhil Imran (Universitas Negeri Makassar)</w:t>
      </w:r>
    </w:p>
    <w:p w14:paraId="535D45A8" w14:textId="79BC94B2" w:rsidR="009C46A9" w:rsidRPr="009C46A9" w:rsidRDefault="009C46A9" w:rsidP="00E754AD">
      <w:pPr>
        <w:spacing w:after="0" w:line="240" w:lineRule="auto"/>
        <w:rPr>
          <w:rFonts w:ascii="Cambria" w:hAnsi="Cambria"/>
          <w:color w:val="000000" w:themeColor="text1"/>
          <w:sz w:val="20"/>
          <w:szCs w:val="20"/>
        </w:rPr>
      </w:pPr>
      <w:proofErr w:type="spellStart"/>
      <w:r w:rsidRPr="009C46A9">
        <w:rPr>
          <w:rFonts w:ascii="Cambria" w:hAnsi="Cambria"/>
          <w:color w:val="000000" w:themeColor="text1"/>
          <w:sz w:val="20"/>
          <w:szCs w:val="20"/>
        </w:rPr>
        <w:t>Hulawa</w:t>
      </w:r>
      <w:proofErr w:type="spellEnd"/>
      <w:r w:rsidRPr="009C46A9">
        <w:rPr>
          <w:rFonts w:ascii="Cambria" w:hAnsi="Cambria"/>
          <w:color w:val="000000" w:themeColor="text1"/>
          <w:sz w:val="20"/>
          <w:szCs w:val="20"/>
        </w:rPr>
        <w:t xml:space="preserve"> Theresia </w:t>
      </w:r>
      <w:proofErr w:type="spellStart"/>
      <w:r w:rsidRPr="009C46A9">
        <w:rPr>
          <w:rFonts w:ascii="Cambria" w:hAnsi="Cambria"/>
          <w:color w:val="000000" w:themeColor="text1"/>
          <w:sz w:val="20"/>
          <w:szCs w:val="20"/>
        </w:rPr>
        <w:t>Waileruny</w:t>
      </w:r>
      <w:proofErr w:type="spellEnd"/>
      <w:r w:rsidRPr="009C46A9">
        <w:rPr>
          <w:rFonts w:ascii="Cambria" w:hAnsi="Cambria"/>
          <w:color w:val="000000" w:themeColor="text1"/>
          <w:sz w:val="20"/>
          <w:szCs w:val="20"/>
        </w:rPr>
        <w:t xml:space="preserve"> (Universitas </w:t>
      </w:r>
      <w:proofErr w:type="spellStart"/>
      <w:r w:rsidRPr="009C46A9">
        <w:rPr>
          <w:rFonts w:ascii="Cambria" w:hAnsi="Cambria"/>
          <w:color w:val="000000" w:themeColor="text1"/>
          <w:sz w:val="20"/>
          <w:szCs w:val="20"/>
        </w:rPr>
        <w:t>Pattimura</w:t>
      </w:r>
      <w:proofErr w:type="spellEnd"/>
      <w:r w:rsidRPr="009C46A9">
        <w:rPr>
          <w:rFonts w:ascii="Cambria" w:hAnsi="Cambria"/>
          <w:color w:val="000000" w:themeColor="text1"/>
          <w:sz w:val="20"/>
          <w:szCs w:val="20"/>
        </w:rPr>
        <w:t>)</w:t>
      </w:r>
    </w:p>
    <w:p w14:paraId="59D10B93" w14:textId="20D14B70" w:rsidR="009C46A9" w:rsidRDefault="009C46A9" w:rsidP="00E754AD">
      <w:pPr>
        <w:spacing w:after="0" w:line="240" w:lineRule="auto"/>
        <w:rPr>
          <w:rFonts w:ascii="Cambria" w:hAnsi="Cambria"/>
          <w:color w:val="000000" w:themeColor="text1"/>
          <w:sz w:val="20"/>
          <w:szCs w:val="20"/>
        </w:rPr>
      </w:pPr>
      <w:r w:rsidRPr="009C46A9">
        <w:rPr>
          <w:rFonts w:ascii="Cambria" w:hAnsi="Cambria"/>
          <w:color w:val="000000" w:themeColor="text1"/>
          <w:sz w:val="20"/>
          <w:szCs w:val="20"/>
        </w:rPr>
        <w:t xml:space="preserve">Walter Tabelessy, S.E., </w:t>
      </w:r>
      <w:proofErr w:type="spellStart"/>
      <w:proofErr w:type="gramStart"/>
      <w:r w:rsidRPr="009C46A9">
        <w:rPr>
          <w:rFonts w:ascii="Cambria" w:hAnsi="Cambria"/>
          <w:color w:val="000000" w:themeColor="text1"/>
          <w:sz w:val="20"/>
          <w:szCs w:val="20"/>
        </w:rPr>
        <w:t>M.Si</w:t>
      </w:r>
      <w:proofErr w:type="spellEnd"/>
      <w:proofErr w:type="gramEnd"/>
      <w:r w:rsidRPr="009C46A9">
        <w:rPr>
          <w:rFonts w:ascii="Cambria" w:hAnsi="Cambria"/>
          <w:color w:val="000000" w:themeColor="text1"/>
          <w:sz w:val="20"/>
          <w:szCs w:val="20"/>
        </w:rPr>
        <w:t xml:space="preserve">, CSBA (Universitas </w:t>
      </w:r>
      <w:proofErr w:type="spellStart"/>
      <w:r w:rsidRPr="009C46A9">
        <w:rPr>
          <w:rFonts w:ascii="Cambria" w:hAnsi="Cambria"/>
          <w:color w:val="000000" w:themeColor="text1"/>
          <w:sz w:val="20"/>
          <w:szCs w:val="20"/>
        </w:rPr>
        <w:t>Pattimura</w:t>
      </w:r>
      <w:proofErr w:type="spellEnd"/>
      <w:r w:rsidRPr="009C46A9">
        <w:rPr>
          <w:rFonts w:ascii="Cambria" w:hAnsi="Cambria"/>
          <w:color w:val="000000" w:themeColor="text1"/>
          <w:sz w:val="20"/>
          <w:szCs w:val="20"/>
        </w:rPr>
        <w:t>, Ambon)</w:t>
      </w:r>
    </w:p>
    <w:p w14:paraId="15598F9C" w14:textId="77777777" w:rsidR="009C46A9" w:rsidRPr="009C46A9" w:rsidRDefault="009C46A9" w:rsidP="00E754AD">
      <w:pPr>
        <w:spacing w:after="0" w:line="240" w:lineRule="auto"/>
        <w:rPr>
          <w:rFonts w:ascii="Cambria" w:hAnsi="Cambria"/>
          <w:color w:val="000000" w:themeColor="text1"/>
          <w:sz w:val="20"/>
          <w:szCs w:val="20"/>
        </w:rPr>
      </w:pPr>
    </w:p>
    <w:p w14:paraId="23FB0F9C" w14:textId="39189AE8" w:rsidR="005F77F0"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Administration:</w:t>
      </w:r>
    </w:p>
    <w:p w14:paraId="4E6D0323" w14:textId="08987572" w:rsidR="00E754AD" w:rsidRPr="00CF4E83" w:rsidRDefault="009C46A9" w:rsidP="00E754AD">
      <w:pPr>
        <w:spacing w:after="0" w:line="240" w:lineRule="auto"/>
        <w:rPr>
          <w:rFonts w:ascii="Cambria" w:hAnsi="Cambria"/>
          <w:color w:val="000000" w:themeColor="text1"/>
          <w:sz w:val="20"/>
          <w:szCs w:val="20"/>
        </w:rPr>
      </w:pPr>
      <w:r>
        <w:rPr>
          <w:rFonts w:ascii="Cambria" w:hAnsi="Cambria"/>
          <w:color w:val="000000" w:themeColor="text1"/>
          <w:sz w:val="20"/>
          <w:szCs w:val="20"/>
        </w:rPr>
        <w:t>Clara Apriliana</w:t>
      </w:r>
      <w:r w:rsidR="001D0376" w:rsidRPr="00CF4E83">
        <w:rPr>
          <w:rFonts w:ascii="Cambria" w:hAnsi="Cambria"/>
          <w:color w:val="000000" w:themeColor="text1"/>
          <w:sz w:val="20"/>
          <w:szCs w:val="20"/>
        </w:rPr>
        <w:t>, Formosa Publisher, Indonesia</w:t>
      </w:r>
    </w:p>
    <w:p w14:paraId="6F26C8D2" w14:textId="77777777" w:rsidR="00E754AD" w:rsidRPr="00CF4E83" w:rsidRDefault="005F77F0" w:rsidP="00E754AD">
      <w:pPr>
        <w:spacing w:after="0" w:line="240" w:lineRule="auto"/>
        <w:rPr>
          <w:rFonts w:ascii="Cambria" w:hAnsi="Cambria"/>
          <w:b/>
          <w:bCs/>
          <w:color w:val="000000" w:themeColor="text1"/>
          <w:sz w:val="20"/>
          <w:szCs w:val="20"/>
        </w:rPr>
      </w:pPr>
      <w:r w:rsidRPr="00CF4E83">
        <w:rPr>
          <w:rFonts w:ascii="Cambria" w:hAnsi="Cambria"/>
          <w:b/>
          <w:bCs/>
          <w:color w:val="000000" w:themeColor="text1"/>
          <w:sz w:val="20"/>
          <w:szCs w:val="20"/>
        </w:rPr>
        <w:t>Address:</w:t>
      </w:r>
    </w:p>
    <w:p w14:paraId="4CD9617B" w14:textId="471E4416" w:rsidR="005F77F0"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 Jl. Sutomo Ujung No.28 D, Durian, </w:t>
      </w:r>
      <w:proofErr w:type="spellStart"/>
      <w:r w:rsidRPr="00CF4E83">
        <w:rPr>
          <w:rFonts w:ascii="Cambria" w:hAnsi="Cambria"/>
          <w:color w:val="000000" w:themeColor="text1"/>
          <w:sz w:val="20"/>
          <w:szCs w:val="20"/>
        </w:rPr>
        <w:t>Kecamatan</w:t>
      </w:r>
      <w:proofErr w:type="spellEnd"/>
      <w:r w:rsidRPr="00CF4E83">
        <w:rPr>
          <w:rFonts w:ascii="Cambria" w:hAnsi="Cambria"/>
          <w:color w:val="000000" w:themeColor="text1"/>
          <w:sz w:val="20"/>
          <w:szCs w:val="20"/>
        </w:rPr>
        <w:t xml:space="preserve"> Medan Timur, Kota Medan, Sumatera Utara 20235, Indonesia.</w:t>
      </w:r>
    </w:p>
    <w:p w14:paraId="0E7B1555" w14:textId="77777777" w:rsidR="00E754AD"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WhatsApp: +62 878-6950-2631</w:t>
      </w:r>
    </w:p>
    <w:p w14:paraId="7E382421" w14:textId="77777777" w:rsidR="00E754AD" w:rsidRPr="00CF4E83" w:rsidRDefault="00E754AD" w:rsidP="00E754AD">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Email: </w:t>
      </w:r>
      <w:hyperlink r:id="rId6" w:history="1">
        <w:r w:rsidRPr="00CF4E83">
          <w:rPr>
            <w:rStyle w:val="Hyperlink"/>
            <w:rFonts w:ascii="Cambria" w:hAnsi="Cambria"/>
            <w:sz w:val="20"/>
            <w:szCs w:val="20"/>
          </w:rPr>
          <w:t>admin@formosapublisher.org</w:t>
        </w:r>
      </w:hyperlink>
      <w:r w:rsidRPr="00CF4E83">
        <w:rPr>
          <w:rFonts w:ascii="Cambria" w:hAnsi="Cambria"/>
          <w:color w:val="000000" w:themeColor="text1"/>
          <w:sz w:val="20"/>
          <w:szCs w:val="20"/>
        </w:rPr>
        <w:t xml:space="preserve"> </w:t>
      </w:r>
    </w:p>
    <w:p w14:paraId="45E76ADE" w14:textId="5EF7CD07" w:rsidR="005D3B91" w:rsidRPr="009C46A9" w:rsidRDefault="00E754AD" w:rsidP="00B35A4F">
      <w:pPr>
        <w:spacing w:after="0" w:line="240" w:lineRule="auto"/>
        <w:rPr>
          <w:rFonts w:ascii="Cambria" w:hAnsi="Cambria"/>
          <w:color w:val="000000" w:themeColor="text1"/>
          <w:sz w:val="20"/>
          <w:szCs w:val="20"/>
        </w:rPr>
      </w:pPr>
      <w:r w:rsidRPr="00CF4E83">
        <w:rPr>
          <w:rFonts w:ascii="Cambria" w:hAnsi="Cambria"/>
          <w:color w:val="000000" w:themeColor="text1"/>
          <w:sz w:val="20"/>
          <w:szCs w:val="20"/>
        </w:rPr>
        <w:t xml:space="preserve">Website: </w:t>
      </w:r>
      <w:hyperlink r:id="rId7" w:history="1">
        <w:r w:rsidRPr="00CF4E83">
          <w:rPr>
            <w:rStyle w:val="Hyperlink"/>
            <w:rFonts w:ascii="Cambria" w:hAnsi="Cambria"/>
            <w:sz w:val="20"/>
            <w:szCs w:val="20"/>
          </w:rPr>
          <w:t>https://journal.formosapublisher.org/index.php/</w:t>
        </w:r>
      </w:hyperlink>
    </w:p>
    <w:p w14:paraId="611C7A97" w14:textId="77777777" w:rsidR="009C46A9" w:rsidRDefault="009C46A9" w:rsidP="005D3B91">
      <w:pPr>
        <w:spacing w:after="0" w:line="240" w:lineRule="auto"/>
        <w:rPr>
          <w:rFonts w:ascii="Book Antiqua" w:hAnsi="Book Antiqua"/>
          <w:b/>
          <w:bCs/>
          <w:color w:val="000000" w:themeColor="text1"/>
          <w:sz w:val="28"/>
          <w:szCs w:val="28"/>
        </w:rPr>
      </w:pPr>
      <w:r w:rsidRPr="009C46A9">
        <w:rPr>
          <w:rFonts w:ascii="Book Antiqua" w:hAnsi="Book Antiqua"/>
          <w:b/>
          <w:bCs/>
          <w:color w:val="000000" w:themeColor="text1"/>
          <w:sz w:val="28"/>
          <w:szCs w:val="28"/>
        </w:rPr>
        <w:lastRenderedPageBreak/>
        <w:t>International Journal of Business and Management Practices (IJBMP)</w:t>
      </w:r>
    </w:p>
    <w:p w14:paraId="293EFC2B" w14:textId="72C5B87F" w:rsidR="005D3B91" w:rsidRPr="00E754AD" w:rsidRDefault="005D3B91" w:rsidP="009C46A9">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9C46A9"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sidR="009C46A9">
        <w:rPr>
          <w:rFonts w:ascii="Book Antiqua" w:hAnsi="Book Antiqua"/>
          <w:color w:val="000000" w:themeColor="text1"/>
          <w:sz w:val="24"/>
          <w:szCs w:val="24"/>
        </w:rPr>
        <w:t>3049252</w:t>
      </w:r>
    </w:p>
    <w:p w14:paraId="3F42FA18" w14:textId="00C707BF" w:rsidR="005D3B91" w:rsidRDefault="005D3B91" w:rsidP="005D3B91">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9C46A9"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10.5</w:t>
      </w:r>
      <w:r w:rsidR="009C46A9">
        <w:rPr>
          <w:rFonts w:ascii="Book Antiqua" w:hAnsi="Book Antiqua"/>
          <w:color w:val="000000" w:themeColor="text1"/>
          <w:sz w:val="24"/>
          <w:szCs w:val="24"/>
        </w:rPr>
        <w:t>9890</w:t>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Pr>
          <w:rFonts w:ascii="Book Antiqua" w:hAnsi="Book Antiqua"/>
          <w:color w:val="000000" w:themeColor="text1"/>
          <w:sz w:val="24"/>
          <w:szCs w:val="24"/>
        </w:rPr>
        <w:tab/>
      </w:r>
      <w:r>
        <w:rPr>
          <w:rFonts w:ascii="Book Antiqua" w:hAnsi="Book Antiqua"/>
          <w:color w:val="000000" w:themeColor="text1"/>
          <w:sz w:val="24"/>
          <w:szCs w:val="24"/>
        </w:rPr>
        <w:tab/>
      </w:r>
    </w:p>
    <w:p w14:paraId="43FD9754" w14:textId="77777777" w:rsidR="00B35A4F" w:rsidRPr="00CF4E83" w:rsidRDefault="00B35A4F" w:rsidP="00B35A4F">
      <w:pPr>
        <w:spacing w:after="0" w:line="240" w:lineRule="auto"/>
        <w:rPr>
          <w:rFonts w:ascii="Cambria" w:hAnsi="Cambria"/>
          <w:color w:val="000000" w:themeColor="text1"/>
          <w:sz w:val="24"/>
          <w:szCs w:val="24"/>
        </w:rPr>
      </w:pP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p>
    <w:p w14:paraId="60F230A6" w14:textId="51968A15" w:rsidR="005F77F0" w:rsidRPr="00CF4E83" w:rsidRDefault="005F77F0" w:rsidP="00E754AD">
      <w:pPr>
        <w:spacing w:after="0" w:line="240" w:lineRule="auto"/>
        <w:rPr>
          <w:rFonts w:ascii="Cambria" w:hAnsi="Cambria"/>
          <w:color w:val="000000" w:themeColor="text1"/>
          <w:sz w:val="24"/>
          <w:szCs w:val="24"/>
        </w:rPr>
      </w:pPr>
      <w:r w:rsidRPr="00CF4E83">
        <w:rPr>
          <w:rFonts w:ascii="Cambria" w:hAnsi="Cambria"/>
          <w:b/>
          <w:bCs/>
          <w:color w:val="000000" w:themeColor="text1"/>
          <w:sz w:val="28"/>
          <w:szCs w:val="28"/>
        </w:rPr>
        <w:t xml:space="preserve">Table of </w:t>
      </w:r>
      <w:r w:rsidR="00CF4E83" w:rsidRPr="00CF4E83">
        <w:rPr>
          <w:rFonts w:ascii="Cambria" w:hAnsi="Cambria"/>
          <w:b/>
          <w:bCs/>
          <w:color w:val="000000" w:themeColor="text1"/>
          <w:sz w:val="28"/>
          <w:szCs w:val="28"/>
        </w:rPr>
        <w:t>Content</w:t>
      </w:r>
      <w:r w:rsidRPr="00CF4E83">
        <w:rPr>
          <w:rFonts w:ascii="Cambria" w:hAnsi="Cambria"/>
          <w:b/>
          <w:bCs/>
          <w:color w:val="000000" w:themeColor="text1"/>
          <w:sz w:val="28"/>
          <w:szCs w:val="28"/>
        </w:rPr>
        <w:t>s</w:t>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C022B" w:rsidRPr="00CF4E83">
        <w:rPr>
          <w:rFonts w:ascii="Cambria" w:hAnsi="Cambria"/>
          <w:color w:val="000000" w:themeColor="text1"/>
          <w:sz w:val="24"/>
          <w:szCs w:val="24"/>
        </w:rPr>
        <w:tab/>
      </w:r>
      <w:r w:rsidR="00CB0EA0">
        <w:rPr>
          <w:rFonts w:ascii="Cambria" w:hAnsi="Cambria"/>
          <w:color w:val="000000" w:themeColor="text1"/>
          <w:sz w:val="24"/>
          <w:szCs w:val="24"/>
        </w:rPr>
        <w:t xml:space="preserve">           </w:t>
      </w:r>
      <w:r w:rsidR="00CC022B" w:rsidRPr="00CF4E83">
        <w:rPr>
          <w:rFonts w:ascii="Cambria" w:hAnsi="Cambria"/>
          <w:color w:val="000000" w:themeColor="text1"/>
          <w:sz w:val="24"/>
          <w:szCs w:val="24"/>
        </w:rPr>
        <w:t xml:space="preserve">Vol. </w:t>
      </w:r>
      <w:r w:rsidR="00CB0EA0">
        <w:rPr>
          <w:rFonts w:ascii="Cambria" w:hAnsi="Cambria"/>
          <w:color w:val="000000" w:themeColor="text1"/>
          <w:sz w:val="24"/>
          <w:szCs w:val="24"/>
        </w:rPr>
        <w:t>4</w:t>
      </w:r>
      <w:r w:rsidR="00CC022B" w:rsidRPr="00CF4E83">
        <w:rPr>
          <w:rFonts w:ascii="Cambria" w:hAnsi="Cambria"/>
          <w:color w:val="000000" w:themeColor="text1"/>
          <w:sz w:val="24"/>
          <w:szCs w:val="24"/>
        </w:rPr>
        <w:t xml:space="preserve"> No. </w:t>
      </w:r>
      <w:r w:rsidR="00E26CB0">
        <w:rPr>
          <w:rFonts w:ascii="Cambria" w:hAnsi="Cambria"/>
          <w:color w:val="000000" w:themeColor="text1"/>
          <w:sz w:val="24"/>
          <w:szCs w:val="24"/>
        </w:rPr>
        <w:t>2</w:t>
      </w:r>
      <w:r w:rsidR="00CC022B" w:rsidRPr="00CF4E83">
        <w:rPr>
          <w:rFonts w:ascii="Cambria" w:hAnsi="Cambria"/>
          <w:color w:val="000000" w:themeColor="text1"/>
          <w:sz w:val="24"/>
          <w:szCs w:val="24"/>
        </w:rPr>
        <w:t xml:space="preserve"> </w:t>
      </w:r>
      <w:r w:rsidR="00E26CB0">
        <w:rPr>
          <w:rFonts w:ascii="Cambria" w:hAnsi="Cambria"/>
          <w:color w:val="000000" w:themeColor="text1"/>
          <w:sz w:val="24"/>
          <w:szCs w:val="24"/>
        </w:rPr>
        <w:t>April</w:t>
      </w:r>
      <w:r w:rsidR="00876A2B">
        <w:rPr>
          <w:rFonts w:ascii="Cambria" w:hAnsi="Cambria"/>
          <w:color w:val="000000" w:themeColor="text1"/>
          <w:sz w:val="24"/>
          <w:szCs w:val="24"/>
        </w:rPr>
        <w:t xml:space="preserve"> </w:t>
      </w:r>
      <w:r w:rsidR="00CC022B" w:rsidRPr="00CF4E83">
        <w:rPr>
          <w:rFonts w:ascii="Cambria" w:hAnsi="Cambria"/>
          <w:color w:val="000000" w:themeColor="text1"/>
          <w:sz w:val="24"/>
          <w:szCs w:val="24"/>
        </w:rPr>
        <w:t>202</w:t>
      </w:r>
      <w:r w:rsidR="009C46A9">
        <w:rPr>
          <w:rFonts w:ascii="Cambria" w:hAnsi="Cambria"/>
          <w:color w:val="000000" w:themeColor="text1"/>
          <w:sz w:val="24"/>
          <w:szCs w:val="24"/>
        </w:rPr>
        <w:t>6</w:t>
      </w:r>
    </w:p>
    <w:p w14:paraId="5501EDCB" w14:textId="674FC73A" w:rsidR="00DC154B" w:rsidRPr="00CF4E83" w:rsidRDefault="00DC154B" w:rsidP="00E754AD">
      <w:pPr>
        <w:spacing w:after="0" w:line="240" w:lineRule="auto"/>
        <w:rPr>
          <w:rFonts w:ascii="Cambria" w:hAnsi="Cambria"/>
          <w:color w:val="000000" w:themeColor="text1"/>
          <w:sz w:val="24"/>
          <w:szCs w:val="24"/>
        </w:rPr>
      </w:pPr>
      <w:r w:rsidRPr="00CF4E83">
        <w:rPr>
          <w:rFonts w:ascii="Cambria" w:hAnsi="Cambria"/>
          <w:noProof/>
          <w:color w:val="000000" w:themeColor="text1"/>
          <w:sz w:val="24"/>
          <w:szCs w:val="24"/>
        </w:rPr>
        <mc:AlternateContent>
          <mc:Choice Requires="wps">
            <w:drawing>
              <wp:anchor distT="0" distB="0" distL="114300" distR="114300" simplePos="0" relativeHeight="251660288" behindDoc="0" locked="0" layoutInCell="1" allowOverlap="1" wp14:anchorId="7A9AE258" wp14:editId="4268F147">
                <wp:simplePos x="0" y="0"/>
                <wp:positionH relativeFrom="column">
                  <wp:posOffset>57873</wp:posOffset>
                </wp:positionH>
                <wp:positionV relativeFrom="paragraph">
                  <wp:posOffset>91593</wp:posOffset>
                </wp:positionV>
                <wp:extent cx="5578563" cy="0"/>
                <wp:effectExtent l="0" t="0" r="0" b="0"/>
                <wp:wrapNone/>
                <wp:docPr id="1516650038" name="Straight Connector 74"/>
                <wp:cNvGraphicFramePr/>
                <a:graphic xmlns:a="http://schemas.openxmlformats.org/drawingml/2006/main">
                  <a:graphicData uri="http://schemas.microsoft.com/office/word/2010/wordprocessingShape">
                    <wps:wsp>
                      <wps:cNvCnPr/>
                      <wps:spPr>
                        <a:xfrm>
                          <a:off x="0" y="0"/>
                          <a:ext cx="55785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B64D95" id="Straight Connector 7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5pt,7.2pt" to="443.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" strokecolor="black [3200]" strokeweight=".5pt">
                <v:stroke joinstyle="miter"/>
              </v:line>
            </w:pict>
          </mc:Fallback>
        </mc:AlternateContent>
      </w:r>
    </w:p>
    <w:p w14:paraId="6C1A7FD1" w14:textId="309200BE"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Editorial Team</w:t>
      </w:r>
    </w:p>
    <w:p w14:paraId="084C5678" w14:textId="66F2561B"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Content</w:t>
      </w:r>
    </w:p>
    <w:p w14:paraId="5E575771" w14:textId="47558B39" w:rsidR="00CC022B" w:rsidRPr="00F41A09" w:rsidRDefault="00CC022B" w:rsidP="00E754AD">
      <w:pPr>
        <w:spacing w:after="0" w:line="240" w:lineRule="auto"/>
        <w:rPr>
          <w:rFonts w:ascii="Cambria" w:hAnsi="Cambria"/>
          <w:color w:val="000000" w:themeColor="text1"/>
        </w:rPr>
      </w:pPr>
      <w:r w:rsidRPr="00F41A09">
        <w:rPr>
          <w:rFonts w:ascii="Cambria" w:hAnsi="Cambria"/>
          <w:color w:val="000000" w:themeColor="text1"/>
        </w:rPr>
        <w:t>Editorial</w:t>
      </w:r>
    </w:p>
    <w:p w14:paraId="5E652550" w14:textId="77777777" w:rsidR="00DC154B" w:rsidRPr="00F41A09" w:rsidRDefault="00DC154B" w:rsidP="00E754AD">
      <w:pPr>
        <w:spacing w:after="0" w:line="240" w:lineRule="auto"/>
        <w:rPr>
          <w:rFonts w:ascii="Cambria" w:hAnsi="Cambria"/>
          <w:color w:val="000000" w:themeColor="text1"/>
        </w:rPr>
      </w:pPr>
    </w:p>
    <w:p w14:paraId="0F0CA1A4" w14:textId="5BF3F2AC" w:rsidR="00DC154B" w:rsidRDefault="009C46A9" w:rsidP="00E754AD">
      <w:pPr>
        <w:spacing w:after="0" w:line="240" w:lineRule="auto"/>
        <w:jc w:val="both"/>
        <w:rPr>
          <w:rFonts w:ascii="Cambria" w:hAnsi="Cambria"/>
        </w:rPr>
      </w:pPr>
      <w:r w:rsidRPr="009C46A9">
        <w:rPr>
          <w:rFonts w:ascii="Cambria" w:hAnsi="Cambria"/>
        </w:rPr>
        <w:t>The Impact of Coal Production, Oil and Gas Production, and Fuel Consumption on the Value of Public Assets in the Energy Sector</w:t>
      </w:r>
    </w:p>
    <w:p w14:paraId="105629D5" w14:textId="69FC9EFB" w:rsidR="009C46A9" w:rsidRDefault="009C46A9" w:rsidP="009C46A9">
      <w:pPr>
        <w:spacing w:after="0" w:line="240" w:lineRule="auto"/>
        <w:jc w:val="both"/>
        <w:rPr>
          <w:rFonts w:ascii="Cambria" w:hAnsi="Cambria"/>
        </w:rPr>
      </w:pPr>
      <w:proofErr w:type="spellStart"/>
      <w:r w:rsidRPr="009C46A9">
        <w:rPr>
          <w:rFonts w:ascii="Cambria" w:hAnsi="Cambria"/>
          <w:i/>
          <w:iCs/>
        </w:rPr>
        <w:t>Adang</w:t>
      </w:r>
      <w:proofErr w:type="spellEnd"/>
      <w:r w:rsidRPr="009C46A9">
        <w:rPr>
          <w:rFonts w:ascii="Cambria" w:hAnsi="Cambria"/>
          <w:i/>
          <w:iCs/>
        </w:rPr>
        <w:t xml:space="preserve"> Djatnika Effendi, </w:t>
      </w:r>
      <w:proofErr w:type="spellStart"/>
      <w:r w:rsidRPr="009C46A9">
        <w:rPr>
          <w:rFonts w:ascii="Cambria" w:hAnsi="Cambria"/>
          <w:i/>
          <w:iCs/>
        </w:rPr>
        <w:t>Dudang</w:t>
      </w:r>
      <w:proofErr w:type="spellEnd"/>
      <w:r w:rsidRPr="009C46A9">
        <w:rPr>
          <w:rFonts w:ascii="Cambria" w:hAnsi="Cambria"/>
          <w:i/>
          <w:iCs/>
        </w:rPr>
        <w:t xml:space="preserve"> </w:t>
      </w:r>
      <w:proofErr w:type="spellStart"/>
      <w:r w:rsidRPr="009C46A9">
        <w:rPr>
          <w:rFonts w:ascii="Cambria" w:hAnsi="Cambria"/>
          <w:i/>
          <w:iCs/>
        </w:rPr>
        <w:t>Gojali</w:t>
      </w:r>
      <w:proofErr w:type="spellEnd"/>
      <w:r w:rsidRPr="009C46A9">
        <w:rPr>
          <w:rFonts w:ascii="Cambria" w:hAnsi="Cambria"/>
          <w:i/>
          <w:iCs/>
        </w:rPr>
        <w:t>, Budiman Soekarna</w:t>
      </w:r>
      <w:r w:rsidRPr="009C46A9">
        <w:rPr>
          <w:rFonts w:ascii="Cambria" w:hAnsi="Cambria"/>
          <w:i/>
          <w:iCs/>
        </w:rPr>
        <w:t xml:space="preserve">, </w:t>
      </w:r>
      <w:r w:rsidRPr="009C46A9">
        <w:rPr>
          <w:rFonts w:ascii="Cambria" w:hAnsi="Cambria"/>
          <w:i/>
          <w:iCs/>
        </w:rPr>
        <w:t>Amelia Hayati, Salwa Ihda Azzahra</w:t>
      </w:r>
    </w:p>
    <w:p w14:paraId="7E8F11EC" w14:textId="77777777" w:rsidR="00EC544F" w:rsidRDefault="00EC544F" w:rsidP="00E754AD">
      <w:pPr>
        <w:spacing w:after="0" w:line="240" w:lineRule="auto"/>
        <w:jc w:val="both"/>
        <w:rPr>
          <w:rFonts w:ascii="Cambria" w:hAnsi="Cambria"/>
        </w:rPr>
      </w:pPr>
    </w:p>
    <w:p w14:paraId="17C2760C" w14:textId="2DA7C20B" w:rsidR="009C46A9" w:rsidRDefault="009C46A9" w:rsidP="00E754AD">
      <w:pPr>
        <w:spacing w:after="0" w:line="240" w:lineRule="auto"/>
        <w:jc w:val="both"/>
        <w:rPr>
          <w:rFonts w:ascii="Cambria" w:hAnsi="Cambria"/>
        </w:rPr>
      </w:pPr>
      <w:r w:rsidRPr="009C46A9">
        <w:rPr>
          <w:rFonts w:ascii="Cambria" w:hAnsi="Cambria"/>
        </w:rPr>
        <w:t>Constructing Consumer Protection Communication to Foster Consumer Sovereignty</w:t>
      </w:r>
    </w:p>
    <w:p w14:paraId="03BB80C5" w14:textId="221C51BC" w:rsidR="009C46A9" w:rsidRPr="009C46A9" w:rsidRDefault="009C46A9" w:rsidP="00E754AD">
      <w:pPr>
        <w:spacing w:after="0" w:line="240" w:lineRule="auto"/>
        <w:jc w:val="both"/>
        <w:rPr>
          <w:rFonts w:ascii="Cambria" w:hAnsi="Cambria"/>
          <w:i/>
          <w:iCs/>
        </w:rPr>
      </w:pPr>
      <w:r w:rsidRPr="009C46A9">
        <w:rPr>
          <w:rFonts w:ascii="Cambria" w:hAnsi="Cambria"/>
          <w:i/>
          <w:iCs/>
        </w:rPr>
        <w:t>Andika Hendra Mustaqim</w:t>
      </w:r>
    </w:p>
    <w:p w14:paraId="5643ED01" w14:textId="77777777" w:rsidR="00EC544F" w:rsidRDefault="00EC544F" w:rsidP="00E754AD">
      <w:pPr>
        <w:spacing w:after="0" w:line="240" w:lineRule="auto"/>
        <w:jc w:val="both"/>
        <w:rPr>
          <w:rFonts w:ascii="Cambria" w:hAnsi="Cambria"/>
        </w:rPr>
      </w:pPr>
    </w:p>
    <w:p w14:paraId="2A7C2A37" w14:textId="0C7A7EEB" w:rsidR="009C46A9" w:rsidRDefault="009C46A9" w:rsidP="00E754AD">
      <w:pPr>
        <w:spacing w:after="0" w:line="240" w:lineRule="auto"/>
        <w:jc w:val="both"/>
        <w:rPr>
          <w:rFonts w:ascii="Cambria" w:hAnsi="Cambria"/>
        </w:rPr>
      </w:pPr>
      <w:r w:rsidRPr="009C46A9">
        <w:rPr>
          <w:rFonts w:ascii="Cambria" w:hAnsi="Cambria"/>
        </w:rPr>
        <w:t xml:space="preserve">The Dynamics of Economic Structure in Aceh </w:t>
      </w:r>
      <w:proofErr w:type="spellStart"/>
      <w:r w:rsidRPr="009C46A9">
        <w:rPr>
          <w:rFonts w:ascii="Cambria" w:hAnsi="Cambria"/>
        </w:rPr>
        <w:t>Tamiang</w:t>
      </w:r>
      <w:proofErr w:type="spellEnd"/>
      <w:r w:rsidRPr="009C46A9">
        <w:rPr>
          <w:rFonts w:ascii="Cambria" w:hAnsi="Cambria"/>
        </w:rPr>
        <w:t xml:space="preserve"> Regency and Its Implications for Sectoral Competitiveness</w:t>
      </w:r>
    </w:p>
    <w:p w14:paraId="57617109" w14:textId="3D8320D0" w:rsidR="009C46A9" w:rsidRDefault="009C46A9" w:rsidP="00E754AD">
      <w:pPr>
        <w:spacing w:after="0" w:line="240" w:lineRule="auto"/>
        <w:jc w:val="both"/>
        <w:rPr>
          <w:rFonts w:ascii="Cambria" w:hAnsi="Cambria"/>
          <w:i/>
          <w:iCs/>
        </w:rPr>
      </w:pPr>
      <w:proofErr w:type="spellStart"/>
      <w:r w:rsidRPr="009C46A9">
        <w:rPr>
          <w:rFonts w:ascii="Cambria" w:hAnsi="Cambria"/>
          <w:i/>
          <w:iCs/>
        </w:rPr>
        <w:t>Rahmilia</w:t>
      </w:r>
      <w:proofErr w:type="spellEnd"/>
      <w:r w:rsidRPr="009C46A9">
        <w:rPr>
          <w:rFonts w:ascii="Cambria" w:hAnsi="Cambria"/>
          <w:i/>
          <w:iCs/>
        </w:rPr>
        <w:t xml:space="preserve"> Hadiyani</w:t>
      </w:r>
      <w:r w:rsidRPr="009C46A9">
        <w:rPr>
          <w:rFonts w:ascii="Cambria" w:hAnsi="Cambria"/>
          <w:i/>
          <w:iCs/>
        </w:rPr>
        <w:t xml:space="preserve">, </w:t>
      </w:r>
      <w:r w:rsidRPr="009C46A9">
        <w:rPr>
          <w:rFonts w:ascii="Cambria" w:hAnsi="Cambria"/>
          <w:i/>
          <w:iCs/>
        </w:rPr>
        <w:t>Darlis Azis,</w:t>
      </w:r>
      <w:r w:rsidRPr="009C46A9">
        <w:rPr>
          <w:rFonts w:ascii="Cambria" w:hAnsi="Cambria"/>
          <w:i/>
          <w:iCs/>
        </w:rPr>
        <w:t xml:space="preserve"> </w:t>
      </w:r>
      <w:r w:rsidRPr="009C46A9">
        <w:rPr>
          <w:rFonts w:ascii="Cambria" w:hAnsi="Cambria"/>
          <w:i/>
          <w:iCs/>
        </w:rPr>
        <w:t>Haikal Syauqan</w:t>
      </w:r>
      <w:r w:rsidRPr="009C46A9">
        <w:rPr>
          <w:rFonts w:ascii="Cambria" w:hAnsi="Cambria"/>
          <w:i/>
          <w:iCs/>
        </w:rPr>
        <w:t xml:space="preserve"> </w:t>
      </w:r>
    </w:p>
    <w:p w14:paraId="7F381D65" w14:textId="77777777" w:rsidR="009C46A9" w:rsidRDefault="009C46A9" w:rsidP="00E754AD">
      <w:pPr>
        <w:spacing w:after="0" w:line="240" w:lineRule="auto"/>
        <w:jc w:val="both"/>
        <w:rPr>
          <w:rFonts w:ascii="Cambria" w:hAnsi="Cambria"/>
          <w:i/>
          <w:iCs/>
        </w:rPr>
      </w:pPr>
    </w:p>
    <w:p w14:paraId="13C60F22" w14:textId="5D1FF852" w:rsidR="009C46A9" w:rsidRDefault="00E26CB0" w:rsidP="00E754AD">
      <w:pPr>
        <w:spacing w:after="0" w:line="240" w:lineRule="auto"/>
        <w:jc w:val="both"/>
        <w:rPr>
          <w:rFonts w:ascii="Cambria" w:hAnsi="Cambria"/>
        </w:rPr>
      </w:pPr>
      <w:r w:rsidRPr="00E26CB0">
        <w:rPr>
          <w:rFonts w:ascii="Cambria" w:hAnsi="Cambria"/>
        </w:rPr>
        <w:t>Firm Size and Corporate Sustainability: A comparative study of Indonesia’s Vegetable Seed Industry</w:t>
      </w:r>
    </w:p>
    <w:p w14:paraId="70314F92" w14:textId="6C9F8445" w:rsidR="00E26CB0" w:rsidRDefault="00E26CB0" w:rsidP="00E754AD">
      <w:pPr>
        <w:spacing w:after="0" w:line="240" w:lineRule="auto"/>
        <w:jc w:val="both"/>
        <w:rPr>
          <w:rFonts w:ascii="Cambria" w:hAnsi="Cambria"/>
          <w:i/>
          <w:iCs/>
        </w:rPr>
      </w:pPr>
      <w:r w:rsidRPr="00E26CB0">
        <w:rPr>
          <w:rFonts w:ascii="Cambria" w:hAnsi="Cambria"/>
          <w:i/>
          <w:iCs/>
        </w:rPr>
        <w:t>Nur Fajrina</w:t>
      </w:r>
      <w:r w:rsidRPr="00E26CB0">
        <w:rPr>
          <w:rFonts w:ascii="Cambria" w:hAnsi="Cambria"/>
          <w:i/>
          <w:iCs/>
        </w:rPr>
        <w:t xml:space="preserve">, </w:t>
      </w:r>
      <w:r w:rsidRPr="00E26CB0">
        <w:rPr>
          <w:rFonts w:ascii="Cambria" w:hAnsi="Cambria"/>
          <w:i/>
          <w:iCs/>
        </w:rPr>
        <w:t>Felina C. Young</w:t>
      </w:r>
      <w:r w:rsidRPr="00E26CB0">
        <w:rPr>
          <w:rFonts w:ascii="Cambria" w:hAnsi="Cambria"/>
          <w:i/>
          <w:iCs/>
        </w:rPr>
        <w:t>,</w:t>
      </w:r>
      <w:r w:rsidRPr="00E26CB0">
        <w:rPr>
          <w:i/>
          <w:iCs/>
        </w:rPr>
        <w:t xml:space="preserve"> </w:t>
      </w:r>
      <w:r w:rsidRPr="00E26CB0">
        <w:rPr>
          <w:rFonts w:ascii="Cambria" w:hAnsi="Cambria"/>
          <w:i/>
          <w:iCs/>
        </w:rPr>
        <w:t>Rosita Widya Putri</w:t>
      </w:r>
      <w:r w:rsidRPr="00E26CB0">
        <w:rPr>
          <w:rFonts w:ascii="Cambria" w:hAnsi="Cambria"/>
          <w:i/>
          <w:iCs/>
        </w:rPr>
        <w:t xml:space="preserve"> </w:t>
      </w:r>
    </w:p>
    <w:p w14:paraId="730349AD" w14:textId="77777777" w:rsidR="00E26CB0" w:rsidRDefault="00E26CB0" w:rsidP="00E754AD">
      <w:pPr>
        <w:spacing w:after="0" w:line="240" w:lineRule="auto"/>
        <w:jc w:val="both"/>
        <w:rPr>
          <w:rFonts w:ascii="Cambria" w:hAnsi="Cambria"/>
          <w:i/>
          <w:iCs/>
        </w:rPr>
      </w:pPr>
    </w:p>
    <w:p w14:paraId="6E8CE90E" w14:textId="2AD807B0" w:rsidR="00E26CB0" w:rsidRDefault="00E26CB0" w:rsidP="00E754AD">
      <w:pPr>
        <w:spacing w:after="0" w:line="240" w:lineRule="auto"/>
        <w:jc w:val="both"/>
        <w:rPr>
          <w:rFonts w:ascii="Cambria" w:hAnsi="Cambria"/>
        </w:rPr>
      </w:pPr>
      <w:r w:rsidRPr="00E26CB0">
        <w:rPr>
          <w:rFonts w:ascii="Cambria" w:hAnsi="Cambria"/>
        </w:rPr>
        <w:t>Macroeconomic Determinants of Property Industry Performance in Indonesia</w:t>
      </w:r>
    </w:p>
    <w:p w14:paraId="242A5DA8" w14:textId="3AB93EE1" w:rsidR="00E26CB0" w:rsidRPr="00E26CB0" w:rsidRDefault="00E26CB0" w:rsidP="00E754AD">
      <w:pPr>
        <w:spacing w:after="0" w:line="240" w:lineRule="auto"/>
        <w:jc w:val="both"/>
        <w:rPr>
          <w:rFonts w:ascii="Cambria" w:hAnsi="Cambria"/>
          <w:i/>
          <w:iCs/>
        </w:rPr>
      </w:pPr>
      <w:r w:rsidRPr="00E26CB0">
        <w:rPr>
          <w:rFonts w:ascii="Cambria" w:hAnsi="Cambria"/>
          <w:i/>
          <w:iCs/>
        </w:rPr>
        <w:t xml:space="preserve">Yudi </w:t>
      </w:r>
      <w:proofErr w:type="spellStart"/>
      <w:r w:rsidRPr="00E26CB0">
        <w:rPr>
          <w:rFonts w:ascii="Cambria" w:hAnsi="Cambria"/>
          <w:i/>
          <w:iCs/>
        </w:rPr>
        <w:t>Pungan</w:t>
      </w:r>
      <w:proofErr w:type="spellEnd"/>
      <w:r w:rsidRPr="00E26CB0">
        <w:rPr>
          <w:rFonts w:ascii="Cambria" w:hAnsi="Cambria"/>
          <w:i/>
          <w:iCs/>
        </w:rPr>
        <w:t xml:space="preserve">, </w:t>
      </w:r>
      <w:r w:rsidRPr="00E26CB0">
        <w:rPr>
          <w:rFonts w:ascii="Cambria" w:hAnsi="Cambria"/>
          <w:i/>
          <w:iCs/>
        </w:rPr>
        <w:t>Diana Beatris</w:t>
      </w:r>
      <w:r w:rsidRPr="00E26CB0">
        <w:rPr>
          <w:rFonts w:ascii="Cambria" w:hAnsi="Cambria"/>
          <w:i/>
          <w:iCs/>
        </w:rPr>
        <w:t>,</w:t>
      </w:r>
      <w:r w:rsidRPr="00E26CB0">
        <w:rPr>
          <w:i/>
          <w:iCs/>
        </w:rPr>
        <w:t xml:space="preserve"> </w:t>
      </w:r>
      <w:proofErr w:type="spellStart"/>
      <w:r w:rsidRPr="00E26CB0">
        <w:rPr>
          <w:rFonts w:ascii="Cambria" w:hAnsi="Cambria"/>
          <w:i/>
          <w:iCs/>
        </w:rPr>
        <w:t>Arniwaty</w:t>
      </w:r>
      <w:proofErr w:type="spellEnd"/>
      <w:r w:rsidRPr="00E26CB0">
        <w:rPr>
          <w:rFonts w:ascii="Cambria" w:hAnsi="Cambria"/>
          <w:i/>
          <w:iCs/>
        </w:rPr>
        <w:t xml:space="preserve"> </w:t>
      </w:r>
    </w:p>
    <w:p w14:paraId="1077D8F0" w14:textId="77777777" w:rsidR="00EC544F" w:rsidRDefault="00EC544F" w:rsidP="00E754AD">
      <w:pPr>
        <w:spacing w:after="0" w:line="240" w:lineRule="auto"/>
        <w:jc w:val="both"/>
        <w:rPr>
          <w:rFonts w:ascii="Cambria" w:hAnsi="Cambria"/>
        </w:rPr>
      </w:pPr>
    </w:p>
    <w:p w14:paraId="46447E0F" w14:textId="77777777" w:rsidR="00EC544F" w:rsidRDefault="00EC544F" w:rsidP="00E754AD">
      <w:pPr>
        <w:spacing w:after="0" w:line="240" w:lineRule="auto"/>
        <w:jc w:val="both"/>
        <w:rPr>
          <w:rFonts w:ascii="Cambria" w:hAnsi="Cambria"/>
        </w:rPr>
      </w:pPr>
    </w:p>
    <w:p w14:paraId="6B50947A" w14:textId="77777777" w:rsidR="00EC544F" w:rsidRDefault="00EC544F" w:rsidP="00E754AD">
      <w:pPr>
        <w:spacing w:after="0" w:line="240" w:lineRule="auto"/>
        <w:jc w:val="both"/>
        <w:rPr>
          <w:rFonts w:ascii="Cambria" w:hAnsi="Cambria"/>
        </w:rPr>
      </w:pPr>
    </w:p>
    <w:p w14:paraId="4243CA0E" w14:textId="77777777" w:rsidR="00EC544F" w:rsidRDefault="00EC544F" w:rsidP="00E754AD">
      <w:pPr>
        <w:spacing w:after="0" w:line="240" w:lineRule="auto"/>
        <w:jc w:val="both"/>
        <w:rPr>
          <w:rFonts w:ascii="Cambria" w:hAnsi="Cambria"/>
        </w:rPr>
      </w:pPr>
    </w:p>
    <w:p w14:paraId="70B4FBF7" w14:textId="77777777" w:rsidR="00EC544F" w:rsidRDefault="00EC544F" w:rsidP="00E754AD">
      <w:pPr>
        <w:spacing w:after="0" w:line="240" w:lineRule="auto"/>
        <w:jc w:val="both"/>
        <w:rPr>
          <w:rFonts w:ascii="Cambria" w:hAnsi="Cambria"/>
        </w:rPr>
      </w:pPr>
    </w:p>
    <w:p w14:paraId="4824B8C8" w14:textId="77777777" w:rsidR="00EC544F" w:rsidRDefault="00EC544F" w:rsidP="00E754AD">
      <w:pPr>
        <w:spacing w:after="0" w:line="240" w:lineRule="auto"/>
        <w:jc w:val="both"/>
        <w:rPr>
          <w:rFonts w:ascii="Cambria" w:hAnsi="Cambria"/>
        </w:rPr>
      </w:pPr>
    </w:p>
    <w:p w14:paraId="5EA32F01" w14:textId="77777777" w:rsidR="00EC544F" w:rsidRDefault="00EC544F" w:rsidP="00E754AD">
      <w:pPr>
        <w:spacing w:after="0" w:line="240" w:lineRule="auto"/>
        <w:jc w:val="both"/>
        <w:rPr>
          <w:rFonts w:ascii="Cambria" w:hAnsi="Cambria"/>
        </w:rPr>
      </w:pPr>
    </w:p>
    <w:p w14:paraId="37A8CC28" w14:textId="77777777" w:rsidR="00EC544F" w:rsidRDefault="00EC544F" w:rsidP="00E754AD">
      <w:pPr>
        <w:spacing w:after="0" w:line="240" w:lineRule="auto"/>
        <w:jc w:val="both"/>
        <w:rPr>
          <w:rFonts w:ascii="Cambria" w:hAnsi="Cambria"/>
        </w:rPr>
      </w:pPr>
    </w:p>
    <w:p w14:paraId="4089F051" w14:textId="77777777" w:rsidR="00EC544F" w:rsidRDefault="00EC544F" w:rsidP="00E754AD">
      <w:pPr>
        <w:spacing w:after="0" w:line="240" w:lineRule="auto"/>
        <w:jc w:val="both"/>
        <w:rPr>
          <w:rFonts w:ascii="Cambria" w:hAnsi="Cambria"/>
        </w:rPr>
      </w:pPr>
    </w:p>
    <w:p w14:paraId="3B503A36" w14:textId="77777777" w:rsidR="00EC544F" w:rsidRDefault="00EC544F" w:rsidP="00E754AD">
      <w:pPr>
        <w:spacing w:after="0" w:line="240" w:lineRule="auto"/>
        <w:jc w:val="both"/>
        <w:rPr>
          <w:rFonts w:ascii="Cambria" w:hAnsi="Cambria"/>
        </w:rPr>
      </w:pPr>
    </w:p>
    <w:p w14:paraId="206F0FC1" w14:textId="77777777" w:rsidR="00EC544F" w:rsidRDefault="00EC544F" w:rsidP="00E754AD">
      <w:pPr>
        <w:spacing w:after="0" w:line="240" w:lineRule="auto"/>
        <w:jc w:val="both"/>
        <w:rPr>
          <w:rFonts w:ascii="Cambria" w:hAnsi="Cambria"/>
        </w:rPr>
      </w:pPr>
    </w:p>
    <w:p w14:paraId="51C5271D" w14:textId="77777777" w:rsidR="00EC544F" w:rsidRDefault="00EC544F" w:rsidP="00E754AD">
      <w:pPr>
        <w:spacing w:after="0" w:line="240" w:lineRule="auto"/>
        <w:jc w:val="both"/>
        <w:rPr>
          <w:rFonts w:ascii="Cambria" w:hAnsi="Cambria"/>
        </w:rPr>
      </w:pPr>
    </w:p>
    <w:p w14:paraId="5BF1F44A" w14:textId="77777777" w:rsidR="00EC544F" w:rsidRDefault="00EC544F" w:rsidP="00E754AD">
      <w:pPr>
        <w:spacing w:after="0" w:line="240" w:lineRule="auto"/>
        <w:jc w:val="both"/>
        <w:rPr>
          <w:rFonts w:ascii="Cambria" w:hAnsi="Cambria"/>
        </w:rPr>
      </w:pPr>
    </w:p>
    <w:p w14:paraId="62BBFF28" w14:textId="77777777" w:rsidR="00EC544F" w:rsidRDefault="00EC544F" w:rsidP="00E754AD">
      <w:pPr>
        <w:spacing w:after="0" w:line="240" w:lineRule="auto"/>
        <w:jc w:val="both"/>
        <w:rPr>
          <w:rFonts w:ascii="Cambria" w:hAnsi="Cambria"/>
        </w:rPr>
      </w:pPr>
    </w:p>
    <w:p w14:paraId="50E725E7" w14:textId="77777777" w:rsidR="00EC544F" w:rsidRDefault="00EC544F" w:rsidP="00E754AD">
      <w:pPr>
        <w:spacing w:after="0" w:line="240" w:lineRule="auto"/>
        <w:jc w:val="both"/>
        <w:rPr>
          <w:rFonts w:ascii="Cambria" w:hAnsi="Cambria"/>
        </w:rPr>
      </w:pPr>
    </w:p>
    <w:p w14:paraId="519F40F4" w14:textId="77777777" w:rsidR="00EC544F" w:rsidRDefault="00EC544F" w:rsidP="00E754AD">
      <w:pPr>
        <w:spacing w:after="0" w:line="240" w:lineRule="auto"/>
        <w:jc w:val="both"/>
        <w:rPr>
          <w:rFonts w:ascii="Cambria" w:hAnsi="Cambria"/>
        </w:rPr>
      </w:pPr>
    </w:p>
    <w:p w14:paraId="6F2A335B" w14:textId="77777777" w:rsidR="00EC544F" w:rsidRDefault="00EC544F" w:rsidP="00E754AD">
      <w:pPr>
        <w:spacing w:after="0" w:line="240" w:lineRule="auto"/>
        <w:jc w:val="both"/>
        <w:rPr>
          <w:rFonts w:ascii="Cambria" w:hAnsi="Cambria"/>
        </w:rPr>
      </w:pPr>
    </w:p>
    <w:p w14:paraId="61D3BFB6" w14:textId="77777777" w:rsidR="00EC544F" w:rsidRDefault="00EC544F" w:rsidP="00E754AD">
      <w:pPr>
        <w:spacing w:after="0" w:line="240" w:lineRule="auto"/>
        <w:jc w:val="both"/>
        <w:rPr>
          <w:rFonts w:ascii="Cambria" w:hAnsi="Cambria"/>
          <w:color w:val="000000" w:themeColor="text1"/>
        </w:rPr>
      </w:pPr>
    </w:p>
    <w:p w14:paraId="05FEEC9A" w14:textId="77777777" w:rsidR="00E26CB0" w:rsidRDefault="00E26CB0" w:rsidP="00E754AD">
      <w:pPr>
        <w:spacing w:after="0" w:line="240" w:lineRule="auto"/>
        <w:jc w:val="both"/>
        <w:rPr>
          <w:rFonts w:ascii="Cambria" w:hAnsi="Cambria"/>
          <w:color w:val="000000" w:themeColor="text1"/>
        </w:rPr>
      </w:pPr>
    </w:p>
    <w:p w14:paraId="46E3B70F" w14:textId="77777777" w:rsidR="00E26CB0" w:rsidRDefault="00E26CB0" w:rsidP="00E754AD">
      <w:pPr>
        <w:spacing w:after="0" w:line="240" w:lineRule="auto"/>
        <w:jc w:val="both"/>
        <w:rPr>
          <w:rFonts w:ascii="Cambria" w:hAnsi="Cambria"/>
          <w:color w:val="000000" w:themeColor="text1"/>
        </w:rPr>
      </w:pPr>
    </w:p>
    <w:p w14:paraId="7B7AC035" w14:textId="77777777" w:rsidR="00E26CB0" w:rsidRDefault="00E26CB0" w:rsidP="00E754AD">
      <w:pPr>
        <w:spacing w:after="0" w:line="240" w:lineRule="auto"/>
        <w:jc w:val="both"/>
        <w:rPr>
          <w:rFonts w:ascii="Cambria" w:hAnsi="Cambria"/>
          <w:color w:val="000000" w:themeColor="text1"/>
        </w:rPr>
      </w:pPr>
    </w:p>
    <w:p w14:paraId="6272524C" w14:textId="77777777" w:rsidR="00E26CB0" w:rsidRDefault="00E26CB0" w:rsidP="00E754AD">
      <w:pPr>
        <w:spacing w:after="0" w:line="240" w:lineRule="auto"/>
        <w:jc w:val="both"/>
        <w:rPr>
          <w:rFonts w:ascii="Cambria" w:hAnsi="Cambria"/>
          <w:color w:val="000000" w:themeColor="text1"/>
        </w:rPr>
      </w:pPr>
    </w:p>
    <w:p w14:paraId="70B0459F" w14:textId="77777777" w:rsidR="00E26CB0" w:rsidRDefault="00E26CB0" w:rsidP="00E754AD">
      <w:pPr>
        <w:spacing w:after="0" w:line="240" w:lineRule="auto"/>
        <w:jc w:val="both"/>
        <w:rPr>
          <w:rFonts w:ascii="Cambria" w:hAnsi="Cambria"/>
          <w:color w:val="000000" w:themeColor="text1"/>
        </w:rPr>
      </w:pPr>
    </w:p>
    <w:p w14:paraId="5914FD29" w14:textId="77777777" w:rsidR="008F50AF" w:rsidRDefault="008F50AF" w:rsidP="00CF4E83">
      <w:pPr>
        <w:spacing w:after="0" w:line="240" w:lineRule="auto"/>
        <w:rPr>
          <w:rFonts w:ascii="Cambria" w:hAnsi="Cambria"/>
          <w:b/>
          <w:bCs/>
          <w:color w:val="000000" w:themeColor="text1"/>
          <w:sz w:val="28"/>
          <w:szCs w:val="28"/>
        </w:rPr>
      </w:pPr>
    </w:p>
    <w:p w14:paraId="27EE041E" w14:textId="50847392" w:rsidR="00E26CB0" w:rsidRDefault="00E26CB0" w:rsidP="005D3B91">
      <w:pPr>
        <w:spacing w:after="0" w:line="240" w:lineRule="auto"/>
        <w:rPr>
          <w:rFonts w:ascii="Book Antiqua" w:hAnsi="Book Antiqua"/>
          <w:b/>
          <w:bCs/>
          <w:color w:val="000000" w:themeColor="text1"/>
          <w:sz w:val="28"/>
          <w:szCs w:val="28"/>
        </w:rPr>
      </w:pPr>
      <w:r w:rsidRPr="00E26CB0">
        <w:rPr>
          <w:rFonts w:ascii="Book Antiqua" w:hAnsi="Book Antiqua"/>
          <w:b/>
          <w:bCs/>
          <w:color w:val="000000" w:themeColor="text1"/>
          <w:sz w:val="28"/>
          <w:szCs w:val="28"/>
        </w:rPr>
        <w:lastRenderedPageBreak/>
        <w:t>International Journal of Business and Management Practices (IJBMP)</w:t>
      </w:r>
    </w:p>
    <w:p w14:paraId="6F894129" w14:textId="77777777" w:rsidR="00E26CB0" w:rsidRDefault="00E26CB0" w:rsidP="005D3B91">
      <w:pPr>
        <w:spacing w:after="0" w:line="240" w:lineRule="auto"/>
        <w:rPr>
          <w:rFonts w:ascii="Book Antiqua" w:hAnsi="Book Antiqua"/>
          <w:b/>
          <w:bCs/>
          <w:color w:val="000000" w:themeColor="text1"/>
          <w:sz w:val="28"/>
          <w:szCs w:val="28"/>
        </w:rPr>
      </w:pPr>
    </w:p>
    <w:p w14:paraId="5360BE5E" w14:textId="1510FA37" w:rsidR="005D3B91" w:rsidRPr="00E754AD" w:rsidRDefault="005D3B91" w:rsidP="00E26CB0">
      <w:pPr>
        <w:spacing w:after="0" w:line="240" w:lineRule="auto"/>
        <w:ind w:left="5760" w:firstLine="720"/>
        <w:rPr>
          <w:rFonts w:ascii="Book Antiqua" w:hAnsi="Book Antiqua"/>
          <w:color w:val="000000" w:themeColor="text1"/>
          <w:sz w:val="24"/>
          <w:szCs w:val="24"/>
        </w:rPr>
      </w:pPr>
      <w:r w:rsidRPr="00E754AD">
        <w:rPr>
          <w:rFonts w:ascii="Book Antiqua" w:hAnsi="Book Antiqua"/>
          <w:color w:val="000000" w:themeColor="text1"/>
          <w:sz w:val="24"/>
          <w:szCs w:val="24"/>
        </w:rPr>
        <w:t>E-</w:t>
      </w:r>
      <w:r w:rsidR="00E26CB0" w:rsidRPr="00E754AD">
        <w:rPr>
          <w:rFonts w:ascii="Book Antiqua" w:hAnsi="Book Antiqua"/>
          <w:color w:val="000000" w:themeColor="text1"/>
          <w:sz w:val="24"/>
          <w:szCs w:val="24"/>
        </w:rPr>
        <w:t>ISSN:</w:t>
      </w:r>
      <w:r w:rsidRPr="00E754AD">
        <w:rPr>
          <w:rFonts w:ascii="Book Antiqua" w:hAnsi="Book Antiqua"/>
          <w:color w:val="000000" w:themeColor="text1"/>
          <w:sz w:val="24"/>
          <w:szCs w:val="24"/>
        </w:rPr>
        <w:t xml:space="preserve"> </w:t>
      </w:r>
      <w:r w:rsidR="00E26CB0">
        <w:rPr>
          <w:rFonts w:ascii="Book Antiqua" w:hAnsi="Book Antiqua"/>
          <w:color w:val="000000" w:themeColor="text1"/>
          <w:sz w:val="24"/>
          <w:szCs w:val="24"/>
        </w:rPr>
        <w:t>3046-9252</w:t>
      </w:r>
    </w:p>
    <w:p w14:paraId="1A2AD34F" w14:textId="607A4DB6" w:rsidR="00DC154B" w:rsidRPr="005D3B91" w:rsidRDefault="005D3B91" w:rsidP="00E754AD">
      <w:pPr>
        <w:spacing w:after="0" w:line="240" w:lineRule="auto"/>
        <w:rPr>
          <w:rFonts w:ascii="Book Antiqua" w:hAnsi="Book Antiqua"/>
          <w:color w:val="000000" w:themeColor="text1"/>
          <w:sz w:val="24"/>
          <w:szCs w:val="24"/>
        </w:rPr>
      </w:pP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sidRPr="00E754AD">
        <w:rPr>
          <w:rFonts w:ascii="Book Antiqua" w:hAnsi="Book Antiqua"/>
          <w:color w:val="000000" w:themeColor="text1"/>
          <w:sz w:val="24"/>
          <w:szCs w:val="24"/>
        </w:rPr>
        <w:tab/>
      </w:r>
      <w:r>
        <w:rPr>
          <w:rFonts w:ascii="Book Antiqua" w:hAnsi="Book Antiqua"/>
          <w:color w:val="000000" w:themeColor="text1"/>
          <w:sz w:val="24"/>
          <w:szCs w:val="24"/>
        </w:rPr>
        <w:tab/>
      </w:r>
      <w:r w:rsidR="00E26CB0" w:rsidRPr="00E754AD">
        <w:rPr>
          <w:rFonts w:ascii="Book Antiqua" w:hAnsi="Book Antiqua"/>
          <w:color w:val="000000" w:themeColor="text1"/>
          <w:sz w:val="24"/>
          <w:szCs w:val="24"/>
        </w:rPr>
        <w:t>DOI:</w:t>
      </w:r>
      <w:r w:rsidRPr="00E754AD">
        <w:rPr>
          <w:rFonts w:ascii="Book Antiqua" w:hAnsi="Book Antiqua"/>
          <w:color w:val="000000" w:themeColor="text1"/>
          <w:sz w:val="24"/>
          <w:szCs w:val="24"/>
        </w:rPr>
        <w:t xml:space="preserve"> Prefix 10.</w:t>
      </w:r>
      <w:r w:rsidR="00E26CB0">
        <w:rPr>
          <w:rFonts w:ascii="Book Antiqua" w:hAnsi="Book Antiqua"/>
          <w:color w:val="000000" w:themeColor="text1"/>
          <w:sz w:val="24"/>
          <w:szCs w:val="24"/>
        </w:rPr>
        <w:t>59890</w:t>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sidRPr="000C7D5C">
        <w:rPr>
          <w:rFonts w:ascii="Book Antiqua" w:hAnsi="Book Antiqua"/>
          <w:color w:val="000000" w:themeColor="text1"/>
          <w:sz w:val="16"/>
          <w:szCs w:val="16"/>
        </w:rPr>
        <w:tab/>
      </w:r>
      <w:r>
        <w:rPr>
          <w:rFonts w:ascii="Book Antiqua" w:hAnsi="Book Antiqua"/>
          <w:color w:val="000000" w:themeColor="text1"/>
          <w:sz w:val="24"/>
          <w:szCs w:val="24"/>
        </w:rPr>
        <w:tab/>
      </w:r>
      <w:r>
        <w:rPr>
          <w:rFonts w:ascii="Book Antiqua" w:hAnsi="Book Antiqua"/>
          <w:color w:val="000000" w:themeColor="text1"/>
          <w:sz w:val="24"/>
          <w:szCs w:val="24"/>
        </w:rPr>
        <w:tab/>
      </w:r>
    </w:p>
    <w:p w14:paraId="0D3DA021" w14:textId="3A7B2AD8" w:rsidR="00CC022B" w:rsidRPr="00CF4E83" w:rsidRDefault="00CC022B" w:rsidP="00E754AD">
      <w:pPr>
        <w:spacing w:after="0" w:line="240" w:lineRule="auto"/>
        <w:rPr>
          <w:rFonts w:ascii="Cambria" w:hAnsi="Cambria"/>
          <w:color w:val="000000" w:themeColor="text1"/>
          <w:sz w:val="24"/>
          <w:szCs w:val="24"/>
        </w:rPr>
      </w:pPr>
      <w:r w:rsidRPr="00CF4E83">
        <w:rPr>
          <w:rFonts w:ascii="Cambria" w:hAnsi="Cambria"/>
          <w:b/>
          <w:bCs/>
          <w:color w:val="000000" w:themeColor="text1"/>
          <w:sz w:val="28"/>
          <w:szCs w:val="28"/>
        </w:rPr>
        <w:t>Editorial</w:t>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Pr="00CF4E83">
        <w:rPr>
          <w:rFonts w:ascii="Cambria" w:hAnsi="Cambria"/>
          <w:color w:val="000000" w:themeColor="text1"/>
          <w:sz w:val="24"/>
          <w:szCs w:val="24"/>
        </w:rPr>
        <w:tab/>
      </w:r>
      <w:r w:rsidR="00CB0EA0">
        <w:rPr>
          <w:rFonts w:ascii="Cambria" w:hAnsi="Cambria"/>
          <w:color w:val="000000" w:themeColor="text1"/>
          <w:sz w:val="24"/>
          <w:szCs w:val="24"/>
        </w:rPr>
        <w:t xml:space="preserve">             </w:t>
      </w:r>
      <w:r w:rsidR="00CB0EA0" w:rsidRPr="00CF4E83">
        <w:rPr>
          <w:rFonts w:ascii="Cambria" w:hAnsi="Cambria"/>
          <w:color w:val="000000" w:themeColor="text1"/>
          <w:sz w:val="24"/>
          <w:szCs w:val="24"/>
        </w:rPr>
        <w:t xml:space="preserve">Vol. </w:t>
      </w:r>
      <w:r w:rsidR="00CB0EA0">
        <w:rPr>
          <w:rFonts w:ascii="Cambria" w:hAnsi="Cambria"/>
          <w:color w:val="000000" w:themeColor="text1"/>
          <w:sz w:val="24"/>
          <w:szCs w:val="24"/>
        </w:rPr>
        <w:t>4</w:t>
      </w:r>
      <w:r w:rsidR="00CB0EA0" w:rsidRPr="00CF4E83">
        <w:rPr>
          <w:rFonts w:ascii="Cambria" w:hAnsi="Cambria"/>
          <w:color w:val="000000" w:themeColor="text1"/>
          <w:sz w:val="24"/>
          <w:szCs w:val="24"/>
        </w:rPr>
        <w:t xml:space="preserve"> No. </w:t>
      </w:r>
      <w:r w:rsidR="00E26CB0">
        <w:rPr>
          <w:rFonts w:ascii="Cambria" w:hAnsi="Cambria"/>
          <w:color w:val="000000" w:themeColor="text1"/>
          <w:sz w:val="24"/>
          <w:szCs w:val="24"/>
        </w:rPr>
        <w:t>2</w:t>
      </w:r>
      <w:r w:rsidR="00CB0EA0" w:rsidRPr="00CF4E83">
        <w:rPr>
          <w:rFonts w:ascii="Cambria" w:hAnsi="Cambria"/>
          <w:color w:val="000000" w:themeColor="text1"/>
          <w:sz w:val="24"/>
          <w:szCs w:val="24"/>
        </w:rPr>
        <w:t xml:space="preserve"> </w:t>
      </w:r>
      <w:r w:rsidR="00E26CB0">
        <w:rPr>
          <w:rFonts w:ascii="Cambria" w:hAnsi="Cambria"/>
          <w:color w:val="000000" w:themeColor="text1"/>
          <w:sz w:val="24"/>
          <w:szCs w:val="24"/>
        </w:rPr>
        <w:t>April</w:t>
      </w:r>
      <w:r w:rsidR="00CB0EA0">
        <w:rPr>
          <w:rFonts w:ascii="Cambria" w:hAnsi="Cambria"/>
          <w:color w:val="000000" w:themeColor="text1"/>
          <w:sz w:val="24"/>
          <w:szCs w:val="24"/>
        </w:rPr>
        <w:t xml:space="preserve"> </w:t>
      </w:r>
      <w:r w:rsidR="00CB0EA0" w:rsidRPr="00CF4E83">
        <w:rPr>
          <w:rFonts w:ascii="Cambria" w:hAnsi="Cambria"/>
          <w:color w:val="000000" w:themeColor="text1"/>
          <w:sz w:val="24"/>
          <w:szCs w:val="24"/>
        </w:rPr>
        <w:t>202</w:t>
      </w:r>
      <w:r w:rsidR="00E26CB0">
        <w:rPr>
          <w:rFonts w:ascii="Cambria" w:hAnsi="Cambria"/>
          <w:color w:val="000000" w:themeColor="text1"/>
          <w:sz w:val="24"/>
          <w:szCs w:val="24"/>
        </w:rPr>
        <w:t>6</w:t>
      </w:r>
    </w:p>
    <w:p w14:paraId="3615DFEF" w14:textId="6AF6CFA1" w:rsidR="00DC154B" w:rsidRPr="00CF4E83" w:rsidRDefault="00DC154B" w:rsidP="00E754AD">
      <w:pPr>
        <w:spacing w:after="0" w:line="240" w:lineRule="auto"/>
        <w:rPr>
          <w:rFonts w:ascii="Cambria" w:hAnsi="Cambria"/>
          <w:color w:val="000000" w:themeColor="text1"/>
          <w:sz w:val="24"/>
          <w:szCs w:val="24"/>
        </w:rPr>
      </w:pPr>
      <w:r w:rsidRPr="00CF4E83">
        <w:rPr>
          <w:rFonts w:ascii="Cambria" w:hAnsi="Cambria"/>
          <w:noProof/>
          <w:color w:val="000000" w:themeColor="text1"/>
          <w:sz w:val="24"/>
          <w:szCs w:val="24"/>
        </w:rPr>
        <mc:AlternateContent>
          <mc:Choice Requires="wps">
            <w:drawing>
              <wp:anchor distT="0" distB="0" distL="114300" distR="114300" simplePos="0" relativeHeight="251661312" behindDoc="0" locked="0" layoutInCell="1" allowOverlap="1" wp14:anchorId="19884887" wp14:editId="5A485F1E">
                <wp:simplePos x="0" y="0"/>
                <wp:positionH relativeFrom="margin">
                  <wp:align>right</wp:align>
                </wp:positionH>
                <wp:positionV relativeFrom="paragraph">
                  <wp:posOffset>68416</wp:posOffset>
                </wp:positionV>
                <wp:extent cx="5686896" cy="10274"/>
                <wp:effectExtent l="0" t="0" r="28575" b="27940"/>
                <wp:wrapNone/>
                <wp:docPr id="1282815491" name="Straight Connector 75"/>
                <wp:cNvGraphicFramePr/>
                <a:graphic xmlns:a="http://schemas.openxmlformats.org/drawingml/2006/main">
                  <a:graphicData uri="http://schemas.microsoft.com/office/word/2010/wordprocessingShape">
                    <wps:wsp>
                      <wps:cNvCnPr/>
                      <wps:spPr>
                        <a:xfrm>
                          <a:off x="0" y="0"/>
                          <a:ext cx="5686896" cy="102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53F7B7" id="Straight Connector 75" o:spid="_x0000_s1026" style="position:absolute;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6.6pt,5.4pt" to="844.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" strokecolor="black [3200]" strokeweight=".5pt">
                <v:stroke joinstyle="miter"/>
                <w10:wrap anchorx="margin"/>
              </v:line>
            </w:pict>
          </mc:Fallback>
        </mc:AlternateContent>
      </w:r>
    </w:p>
    <w:p w14:paraId="6C8863F9" w14:textId="43402014"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We are pleased to present the latest issue of </w:t>
      </w:r>
      <w:r w:rsidR="00E26CB0" w:rsidRPr="00E26CB0">
        <w:rPr>
          <w:rFonts w:ascii="Cambria" w:hAnsi="Cambria"/>
          <w:color w:val="000000" w:themeColor="text1"/>
          <w:sz w:val="24"/>
          <w:szCs w:val="24"/>
        </w:rPr>
        <w:t>International Journal of Business and Management Practices (IJBMP)</w:t>
      </w:r>
      <w:r w:rsidRPr="00C71768">
        <w:rPr>
          <w:rFonts w:ascii="Cambria" w:hAnsi="Cambria"/>
          <w:color w:val="000000" w:themeColor="text1"/>
          <w:sz w:val="24"/>
          <w:szCs w:val="24"/>
        </w:rPr>
        <w:t xml:space="preserve">, a peer-reviewed scholarly journal dedicated to exploring contemporary educational issues across diverse disciplines. Published quarterly in </w:t>
      </w:r>
      <w:r w:rsidR="00E26CB0">
        <w:rPr>
          <w:rFonts w:ascii="Cambria" w:hAnsi="Cambria"/>
          <w:color w:val="000000" w:themeColor="text1"/>
          <w:sz w:val="24"/>
          <w:szCs w:val="24"/>
        </w:rPr>
        <w:t xml:space="preserve">February, April, June, August, December </w:t>
      </w:r>
      <w:r w:rsidRPr="00C71768">
        <w:rPr>
          <w:rFonts w:ascii="Cambria" w:hAnsi="Cambria"/>
          <w:color w:val="000000" w:themeColor="text1"/>
          <w:sz w:val="24"/>
          <w:szCs w:val="24"/>
        </w:rPr>
        <w:t xml:space="preserve">by Formosa Publisher, </w:t>
      </w:r>
      <w:r w:rsidR="00E26CB0">
        <w:rPr>
          <w:rFonts w:ascii="Cambria" w:hAnsi="Cambria"/>
          <w:color w:val="000000" w:themeColor="text1"/>
          <w:sz w:val="24"/>
          <w:szCs w:val="24"/>
        </w:rPr>
        <w:t>IJMBP</w:t>
      </w:r>
      <w:r w:rsidRPr="00C71768">
        <w:rPr>
          <w:rFonts w:ascii="Cambria" w:hAnsi="Cambria"/>
          <w:color w:val="000000" w:themeColor="text1"/>
          <w:sz w:val="24"/>
          <w:szCs w:val="24"/>
        </w:rPr>
        <w:t xml:space="preserve"> serves as a platform for innovative research and practical insights that contribute to the advancement of education in its broadest sense.</w:t>
      </w:r>
    </w:p>
    <w:p w14:paraId="47704ACE" w14:textId="77777777"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In this issue, we feature a range of articles that exemplify the journal's commitment to fostering interdisciplinary dialogue and addressing pressing educational challenges. Highlights include an analysis of metaphorical language learning through poetry, an examination of cross-cultural </w:t>
      </w:r>
      <w:proofErr w:type="spellStart"/>
      <w:r w:rsidRPr="00C71768">
        <w:rPr>
          <w:rFonts w:ascii="Cambria" w:hAnsi="Cambria"/>
          <w:color w:val="000000" w:themeColor="text1"/>
          <w:sz w:val="24"/>
          <w:szCs w:val="24"/>
        </w:rPr>
        <w:t>counseling's</w:t>
      </w:r>
      <w:proofErr w:type="spellEnd"/>
      <w:r w:rsidRPr="00C71768">
        <w:rPr>
          <w:rFonts w:ascii="Cambria" w:hAnsi="Cambria"/>
          <w:color w:val="000000" w:themeColor="text1"/>
          <w:sz w:val="24"/>
          <w:szCs w:val="24"/>
        </w:rPr>
        <w:t xml:space="preserve"> role in inclusive education, and a bibliometric study on the integration of artificial intelligence in biology instruction.</w:t>
      </w:r>
    </w:p>
    <w:p w14:paraId="39F2AAB6" w14:textId="7E03694E"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 xml:space="preserve">We extend our gratitude to the authors, reviewers, and the editorial team for their invaluable contributions to this issue. Their dedication and expertise ensure that </w:t>
      </w:r>
      <w:r w:rsidR="00E26CB0">
        <w:rPr>
          <w:rFonts w:ascii="Cambria" w:hAnsi="Cambria"/>
          <w:color w:val="000000" w:themeColor="text1"/>
          <w:sz w:val="24"/>
          <w:szCs w:val="24"/>
        </w:rPr>
        <w:t xml:space="preserve">IJBMP </w:t>
      </w:r>
      <w:r w:rsidRPr="00C71768">
        <w:rPr>
          <w:rFonts w:ascii="Cambria" w:hAnsi="Cambria"/>
          <w:color w:val="000000" w:themeColor="text1"/>
          <w:sz w:val="24"/>
          <w:szCs w:val="24"/>
        </w:rPr>
        <w:t>remains a vital resource for educators, researchers, and policymakers seeking to engage with transformative educational practices.</w:t>
      </w:r>
    </w:p>
    <w:p w14:paraId="2D8BD4D8" w14:textId="77777777" w:rsidR="00C71768" w:rsidRPr="00C71768" w:rsidRDefault="00C71768" w:rsidP="00C71768">
      <w:pPr>
        <w:spacing w:after="0" w:line="240" w:lineRule="auto"/>
        <w:jc w:val="both"/>
        <w:rPr>
          <w:rFonts w:ascii="Cambria" w:hAnsi="Cambria"/>
          <w:color w:val="000000" w:themeColor="text1"/>
          <w:sz w:val="24"/>
          <w:szCs w:val="24"/>
        </w:rPr>
      </w:pPr>
      <w:r w:rsidRPr="00C71768">
        <w:rPr>
          <w:rFonts w:ascii="Cambria" w:hAnsi="Cambria"/>
          <w:color w:val="000000" w:themeColor="text1"/>
          <w:sz w:val="24"/>
          <w:szCs w:val="24"/>
        </w:rPr>
        <w:t>We invite readers to delve into the articles presented in this issue and to join us in the ongoing conversation aimed at enriching educational experiences and outcomes across Asia and beyond.</w:t>
      </w:r>
    </w:p>
    <w:p w14:paraId="7FAE062D" w14:textId="7DD19685" w:rsidR="003441A4" w:rsidRPr="003441A4" w:rsidRDefault="003441A4" w:rsidP="003441A4">
      <w:pPr>
        <w:spacing w:after="0" w:line="240" w:lineRule="auto"/>
        <w:jc w:val="both"/>
        <w:rPr>
          <w:rFonts w:ascii="Cambria" w:hAnsi="Cambria"/>
          <w:color w:val="000000" w:themeColor="text1"/>
          <w:sz w:val="24"/>
          <w:szCs w:val="24"/>
        </w:rPr>
      </w:pPr>
    </w:p>
    <w:p w14:paraId="658B90D7" w14:textId="12EF5A7D" w:rsidR="00CC022B" w:rsidRPr="00CF4E83" w:rsidRDefault="00CC022B" w:rsidP="00CF4E83">
      <w:pPr>
        <w:spacing w:after="0" w:line="240" w:lineRule="auto"/>
        <w:jc w:val="both"/>
        <w:rPr>
          <w:rFonts w:ascii="Cambria" w:hAnsi="Cambria"/>
          <w:color w:val="000000" w:themeColor="text1"/>
          <w:sz w:val="24"/>
          <w:szCs w:val="24"/>
        </w:rPr>
      </w:pPr>
    </w:p>
    <w:p w14:paraId="3201CE64" w14:textId="77777777" w:rsidR="00DC154B" w:rsidRPr="00CF4E83" w:rsidRDefault="00DC154B" w:rsidP="00DC154B">
      <w:pPr>
        <w:spacing w:after="0" w:line="240" w:lineRule="auto"/>
        <w:rPr>
          <w:rFonts w:ascii="Cambria" w:hAnsi="Cambria"/>
          <w:color w:val="000000" w:themeColor="text1"/>
          <w:sz w:val="24"/>
          <w:szCs w:val="24"/>
        </w:rPr>
      </w:pPr>
    </w:p>
    <w:p w14:paraId="36408649" w14:textId="77777777" w:rsidR="00CC022B" w:rsidRPr="00CF4E83" w:rsidRDefault="00CC022B" w:rsidP="00DC154B">
      <w:pPr>
        <w:spacing w:after="0" w:line="240" w:lineRule="auto"/>
        <w:rPr>
          <w:rFonts w:ascii="Cambria" w:hAnsi="Cambria"/>
          <w:color w:val="000000" w:themeColor="text1"/>
          <w:sz w:val="24"/>
          <w:szCs w:val="24"/>
        </w:rPr>
      </w:pPr>
      <w:r w:rsidRPr="00CF4E83">
        <w:rPr>
          <w:rFonts w:ascii="Cambria" w:hAnsi="Cambria"/>
          <w:color w:val="000000" w:themeColor="text1"/>
          <w:sz w:val="24"/>
          <w:szCs w:val="24"/>
        </w:rPr>
        <w:t>Sincerely,</w:t>
      </w:r>
    </w:p>
    <w:p w14:paraId="7B06F4E5" w14:textId="77777777" w:rsidR="00CF4E83" w:rsidRDefault="00CF4E83" w:rsidP="00DC154B">
      <w:pPr>
        <w:spacing w:after="0" w:line="240" w:lineRule="auto"/>
        <w:rPr>
          <w:rFonts w:ascii="Cambria" w:hAnsi="Cambria"/>
          <w:color w:val="000000" w:themeColor="text1"/>
          <w:sz w:val="24"/>
          <w:szCs w:val="24"/>
        </w:rPr>
      </w:pPr>
    </w:p>
    <w:p w14:paraId="4456FE9E" w14:textId="77777777" w:rsidR="00CF4E83" w:rsidRDefault="00CF4E83" w:rsidP="00DC154B">
      <w:pPr>
        <w:spacing w:after="0" w:line="240" w:lineRule="auto"/>
        <w:rPr>
          <w:rFonts w:ascii="Cambria" w:hAnsi="Cambria"/>
          <w:color w:val="000000" w:themeColor="text1"/>
          <w:sz w:val="24"/>
          <w:szCs w:val="24"/>
        </w:rPr>
      </w:pPr>
    </w:p>
    <w:p w14:paraId="48B0FDE4" w14:textId="77777777" w:rsidR="00CF4E83" w:rsidRDefault="00CF4E83" w:rsidP="00DC154B">
      <w:pPr>
        <w:spacing w:after="0" w:line="240" w:lineRule="auto"/>
        <w:rPr>
          <w:rFonts w:ascii="Cambria" w:hAnsi="Cambria"/>
          <w:color w:val="000000" w:themeColor="text1"/>
          <w:sz w:val="24"/>
          <w:szCs w:val="24"/>
        </w:rPr>
      </w:pPr>
    </w:p>
    <w:p w14:paraId="1726FF60" w14:textId="77777777" w:rsidR="00CF4E83" w:rsidRDefault="00CF4E83" w:rsidP="00DC154B">
      <w:pPr>
        <w:spacing w:after="0" w:line="240" w:lineRule="auto"/>
        <w:rPr>
          <w:rFonts w:ascii="Cambria" w:hAnsi="Cambria"/>
          <w:color w:val="000000" w:themeColor="text1"/>
          <w:sz w:val="24"/>
          <w:szCs w:val="24"/>
        </w:rPr>
      </w:pPr>
    </w:p>
    <w:p w14:paraId="646C73DC" w14:textId="795EF87A" w:rsidR="00CC022B" w:rsidRPr="00CF4E83" w:rsidRDefault="00111832" w:rsidP="00DC154B">
      <w:pPr>
        <w:spacing w:after="0" w:line="240" w:lineRule="auto"/>
        <w:rPr>
          <w:rFonts w:ascii="Cambria" w:hAnsi="Cambria"/>
          <w:color w:val="000000" w:themeColor="text1"/>
          <w:sz w:val="24"/>
          <w:szCs w:val="24"/>
        </w:rPr>
      </w:pPr>
      <w:r>
        <w:rPr>
          <w:rFonts w:ascii="Cambria" w:hAnsi="Cambria"/>
          <w:color w:val="000000" w:themeColor="text1"/>
          <w:sz w:val="24"/>
          <w:szCs w:val="24"/>
        </w:rPr>
        <w:t xml:space="preserve">Nia D Simanjuntak, </w:t>
      </w:r>
      <w:proofErr w:type="spellStart"/>
      <w:r>
        <w:rPr>
          <w:rFonts w:ascii="Cambria" w:hAnsi="Cambria"/>
          <w:color w:val="000000" w:themeColor="text1"/>
          <w:sz w:val="24"/>
          <w:szCs w:val="24"/>
        </w:rPr>
        <w:t>S.Pd</w:t>
      </w:r>
      <w:proofErr w:type="spellEnd"/>
      <w:r w:rsidR="00CC022B" w:rsidRPr="00CF4E83">
        <w:rPr>
          <w:rFonts w:ascii="Cambria" w:hAnsi="Cambria"/>
          <w:color w:val="000000" w:themeColor="text1"/>
          <w:sz w:val="24"/>
          <w:szCs w:val="24"/>
        </w:rPr>
        <w:br/>
        <w:t xml:space="preserve">Editor-in-Chief, </w:t>
      </w:r>
      <w:r w:rsidR="00E26CB0" w:rsidRPr="00E26CB0">
        <w:rPr>
          <w:rFonts w:ascii="Cambria" w:hAnsi="Cambria"/>
          <w:color w:val="000000" w:themeColor="text1"/>
          <w:sz w:val="24"/>
          <w:szCs w:val="24"/>
        </w:rPr>
        <w:t>International Journal of Business and Management Practices (IJBMP</w:t>
      </w:r>
      <w:r w:rsidR="00E26CB0">
        <w:rPr>
          <w:rFonts w:ascii="Cambria" w:hAnsi="Cambria"/>
          <w:color w:val="000000" w:themeColor="text1"/>
          <w:sz w:val="24"/>
          <w:szCs w:val="24"/>
        </w:rPr>
        <w:t>)</w:t>
      </w:r>
    </w:p>
    <w:p w14:paraId="76970E7A" w14:textId="17689748" w:rsidR="00CC022B" w:rsidRPr="00CF4E83" w:rsidRDefault="00CC022B" w:rsidP="00DC154B">
      <w:pPr>
        <w:spacing w:after="0" w:line="240" w:lineRule="auto"/>
        <w:rPr>
          <w:rFonts w:ascii="Cambria" w:hAnsi="Cambria"/>
          <w:color w:val="000000" w:themeColor="text1"/>
          <w:sz w:val="24"/>
          <w:szCs w:val="24"/>
        </w:rPr>
      </w:pPr>
    </w:p>
    <w:sectPr w:rsidR="00CC022B" w:rsidRPr="00CF4E83" w:rsidSect="005F77F0">
      <w:type w:val="continuous"/>
      <w:pgSz w:w="11906" w:h="16838" w:code="9"/>
      <w:pgMar w:top="1440" w:right="1440" w:bottom="1440" w:left="144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F465" w14:textId="77777777" w:rsidR="009D2FB2" w:rsidRDefault="009D2FB2" w:rsidP="009C46A9">
      <w:pPr>
        <w:spacing w:after="0" w:line="240" w:lineRule="auto"/>
      </w:pPr>
      <w:r>
        <w:separator/>
      </w:r>
    </w:p>
  </w:endnote>
  <w:endnote w:type="continuationSeparator" w:id="0">
    <w:p w14:paraId="5B77AD33" w14:textId="77777777" w:rsidR="009D2FB2" w:rsidRDefault="009D2FB2" w:rsidP="009C4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0F602" w14:textId="77777777" w:rsidR="009D2FB2" w:rsidRDefault="009D2FB2" w:rsidP="009C46A9">
      <w:pPr>
        <w:spacing w:after="0" w:line="240" w:lineRule="auto"/>
      </w:pPr>
      <w:r>
        <w:separator/>
      </w:r>
    </w:p>
  </w:footnote>
  <w:footnote w:type="continuationSeparator" w:id="0">
    <w:p w14:paraId="37BB9128" w14:textId="77777777" w:rsidR="009D2FB2" w:rsidRDefault="009D2FB2" w:rsidP="009C46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7F0"/>
    <w:rsid w:val="00034CD7"/>
    <w:rsid w:val="00063E5B"/>
    <w:rsid w:val="000A1AD1"/>
    <w:rsid w:val="000C4598"/>
    <w:rsid w:val="00111832"/>
    <w:rsid w:val="001B4265"/>
    <w:rsid w:val="001D0376"/>
    <w:rsid w:val="002A0D9A"/>
    <w:rsid w:val="002F2662"/>
    <w:rsid w:val="003441A4"/>
    <w:rsid w:val="003636C4"/>
    <w:rsid w:val="003704C0"/>
    <w:rsid w:val="00575CEC"/>
    <w:rsid w:val="005D3B91"/>
    <w:rsid w:val="005F77F0"/>
    <w:rsid w:val="006E7AB8"/>
    <w:rsid w:val="007A051F"/>
    <w:rsid w:val="007A50F4"/>
    <w:rsid w:val="007D0852"/>
    <w:rsid w:val="00857FAC"/>
    <w:rsid w:val="0086693D"/>
    <w:rsid w:val="00876A2B"/>
    <w:rsid w:val="008C67EF"/>
    <w:rsid w:val="008F50AF"/>
    <w:rsid w:val="00961385"/>
    <w:rsid w:val="009A4564"/>
    <w:rsid w:val="009C46A9"/>
    <w:rsid w:val="009D2FB2"/>
    <w:rsid w:val="009F4A89"/>
    <w:rsid w:val="00A27E08"/>
    <w:rsid w:val="00AF6FC1"/>
    <w:rsid w:val="00B27DEE"/>
    <w:rsid w:val="00B35A4F"/>
    <w:rsid w:val="00B6007D"/>
    <w:rsid w:val="00B773B9"/>
    <w:rsid w:val="00B97F84"/>
    <w:rsid w:val="00BA34D2"/>
    <w:rsid w:val="00BB299B"/>
    <w:rsid w:val="00BB3CF9"/>
    <w:rsid w:val="00BB4080"/>
    <w:rsid w:val="00C157EB"/>
    <w:rsid w:val="00C22D5F"/>
    <w:rsid w:val="00C64B86"/>
    <w:rsid w:val="00C71768"/>
    <w:rsid w:val="00C72115"/>
    <w:rsid w:val="00C7338A"/>
    <w:rsid w:val="00C76046"/>
    <w:rsid w:val="00C84100"/>
    <w:rsid w:val="00CB0EA0"/>
    <w:rsid w:val="00CC022B"/>
    <w:rsid w:val="00CC2A96"/>
    <w:rsid w:val="00CE5AE5"/>
    <w:rsid w:val="00CF4E83"/>
    <w:rsid w:val="00D00E06"/>
    <w:rsid w:val="00D10442"/>
    <w:rsid w:val="00D85FEC"/>
    <w:rsid w:val="00DC154B"/>
    <w:rsid w:val="00E26CB0"/>
    <w:rsid w:val="00E754AD"/>
    <w:rsid w:val="00EC544F"/>
    <w:rsid w:val="00ED3833"/>
    <w:rsid w:val="00EE1FE1"/>
    <w:rsid w:val="00F00881"/>
    <w:rsid w:val="00F41A09"/>
    <w:rsid w:val="00FC371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31D7C"/>
  <w15:chartTrackingRefBased/>
  <w15:docId w15:val="{E1AAE2FE-1576-486C-BE18-86C88520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5AE5"/>
    <w:rPr>
      <w:color w:val="0563C1" w:themeColor="hyperlink"/>
      <w:u w:val="single"/>
    </w:rPr>
  </w:style>
  <w:style w:type="character" w:styleId="UnresolvedMention">
    <w:name w:val="Unresolved Mention"/>
    <w:basedOn w:val="DefaultParagraphFont"/>
    <w:uiPriority w:val="99"/>
    <w:semiHidden/>
    <w:unhideWhenUsed/>
    <w:rsid w:val="00CE5AE5"/>
    <w:rPr>
      <w:color w:val="605E5C"/>
      <w:shd w:val="clear" w:color="auto" w:fill="E1DFDD"/>
    </w:rPr>
  </w:style>
  <w:style w:type="character" w:styleId="FollowedHyperlink">
    <w:name w:val="FollowedHyperlink"/>
    <w:basedOn w:val="DefaultParagraphFont"/>
    <w:uiPriority w:val="99"/>
    <w:semiHidden/>
    <w:unhideWhenUsed/>
    <w:rsid w:val="00CB0EA0"/>
    <w:rPr>
      <w:color w:val="954F72" w:themeColor="followedHyperlink"/>
      <w:u w:val="single"/>
    </w:rPr>
  </w:style>
  <w:style w:type="paragraph" w:styleId="Header">
    <w:name w:val="header"/>
    <w:basedOn w:val="Normal"/>
    <w:link w:val="HeaderChar"/>
    <w:uiPriority w:val="99"/>
    <w:unhideWhenUsed/>
    <w:rsid w:val="009C4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6A9"/>
  </w:style>
  <w:style w:type="paragraph" w:styleId="Footer">
    <w:name w:val="footer"/>
    <w:basedOn w:val="Normal"/>
    <w:link w:val="FooterChar"/>
    <w:uiPriority w:val="99"/>
    <w:unhideWhenUsed/>
    <w:rsid w:val="009C4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8752">
      <w:bodyDiv w:val="1"/>
      <w:marLeft w:val="0"/>
      <w:marRight w:val="0"/>
      <w:marTop w:val="0"/>
      <w:marBottom w:val="0"/>
      <w:divBdr>
        <w:top w:val="none" w:sz="0" w:space="0" w:color="auto"/>
        <w:left w:val="none" w:sz="0" w:space="0" w:color="auto"/>
        <w:bottom w:val="none" w:sz="0" w:space="0" w:color="auto"/>
        <w:right w:val="none" w:sz="0" w:space="0" w:color="auto"/>
      </w:divBdr>
    </w:div>
    <w:div w:id="55517792">
      <w:bodyDiv w:val="1"/>
      <w:marLeft w:val="0"/>
      <w:marRight w:val="0"/>
      <w:marTop w:val="0"/>
      <w:marBottom w:val="0"/>
      <w:divBdr>
        <w:top w:val="none" w:sz="0" w:space="0" w:color="auto"/>
        <w:left w:val="none" w:sz="0" w:space="0" w:color="auto"/>
        <w:bottom w:val="none" w:sz="0" w:space="0" w:color="auto"/>
        <w:right w:val="none" w:sz="0" w:space="0" w:color="auto"/>
      </w:divBdr>
    </w:div>
    <w:div w:id="137771291">
      <w:bodyDiv w:val="1"/>
      <w:marLeft w:val="0"/>
      <w:marRight w:val="0"/>
      <w:marTop w:val="0"/>
      <w:marBottom w:val="0"/>
      <w:divBdr>
        <w:top w:val="none" w:sz="0" w:space="0" w:color="auto"/>
        <w:left w:val="none" w:sz="0" w:space="0" w:color="auto"/>
        <w:bottom w:val="none" w:sz="0" w:space="0" w:color="auto"/>
        <w:right w:val="none" w:sz="0" w:space="0" w:color="auto"/>
      </w:divBdr>
    </w:div>
    <w:div w:id="243730862">
      <w:bodyDiv w:val="1"/>
      <w:marLeft w:val="0"/>
      <w:marRight w:val="0"/>
      <w:marTop w:val="0"/>
      <w:marBottom w:val="0"/>
      <w:divBdr>
        <w:top w:val="none" w:sz="0" w:space="0" w:color="auto"/>
        <w:left w:val="none" w:sz="0" w:space="0" w:color="auto"/>
        <w:bottom w:val="none" w:sz="0" w:space="0" w:color="auto"/>
        <w:right w:val="none" w:sz="0" w:space="0" w:color="auto"/>
      </w:divBdr>
    </w:div>
    <w:div w:id="555435776">
      <w:bodyDiv w:val="1"/>
      <w:marLeft w:val="0"/>
      <w:marRight w:val="0"/>
      <w:marTop w:val="0"/>
      <w:marBottom w:val="0"/>
      <w:divBdr>
        <w:top w:val="none" w:sz="0" w:space="0" w:color="auto"/>
        <w:left w:val="none" w:sz="0" w:space="0" w:color="auto"/>
        <w:bottom w:val="none" w:sz="0" w:space="0" w:color="auto"/>
        <w:right w:val="none" w:sz="0" w:space="0" w:color="auto"/>
      </w:divBdr>
    </w:div>
    <w:div w:id="599028215">
      <w:bodyDiv w:val="1"/>
      <w:marLeft w:val="0"/>
      <w:marRight w:val="0"/>
      <w:marTop w:val="0"/>
      <w:marBottom w:val="0"/>
      <w:divBdr>
        <w:top w:val="none" w:sz="0" w:space="0" w:color="auto"/>
        <w:left w:val="none" w:sz="0" w:space="0" w:color="auto"/>
        <w:bottom w:val="none" w:sz="0" w:space="0" w:color="auto"/>
        <w:right w:val="none" w:sz="0" w:space="0" w:color="auto"/>
      </w:divBdr>
    </w:div>
    <w:div w:id="791479542">
      <w:bodyDiv w:val="1"/>
      <w:marLeft w:val="0"/>
      <w:marRight w:val="0"/>
      <w:marTop w:val="0"/>
      <w:marBottom w:val="0"/>
      <w:divBdr>
        <w:top w:val="none" w:sz="0" w:space="0" w:color="auto"/>
        <w:left w:val="none" w:sz="0" w:space="0" w:color="auto"/>
        <w:bottom w:val="none" w:sz="0" w:space="0" w:color="auto"/>
        <w:right w:val="none" w:sz="0" w:space="0" w:color="auto"/>
      </w:divBdr>
    </w:div>
    <w:div w:id="918710854">
      <w:bodyDiv w:val="1"/>
      <w:marLeft w:val="0"/>
      <w:marRight w:val="0"/>
      <w:marTop w:val="0"/>
      <w:marBottom w:val="0"/>
      <w:divBdr>
        <w:top w:val="none" w:sz="0" w:space="0" w:color="auto"/>
        <w:left w:val="none" w:sz="0" w:space="0" w:color="auto"/>
        <w:bottom w:val="none" w:sz="0" w:space="0" w:color="auto"/>
        <w:right w:val="none" w:sz="0" w:space="0" w:color="auto"/>
      </w:divBdr>
    </w:div>
    <w:div w:id="935987502">
      <w:bodyDiv w:val="1"/>
      <w:marLeft w:val="0"/>
      <w:marRight w:val="0"/>
      <w:marTop w:val="0"/>
      <w:marBottom w:val="0"/>
      <w:divBdr>
        <w:top w:val="none" w:sz="0" w:space="0" w:color="auto"/>
        <w:left w:val="none" w:sz="0" w:space="0" w:color="auto"/>
        <w:bottom w:val="none" w:sz="0" w:space="0" w:color="auto"/>
        <w:right w:val="none" w:sz="0" w:space="0" w:color="auto"/>
      </w:divBdr>
    </w:div>
    <w:div w:id="1017118855">
      <w:bodyDiv w:val="1"/>
      <w:marLeft w:val="0"/>
      <w:marRight w:val="0"/>
      <w:marTop w:val="0"/>
      <w:marBottom w:val="0"/>
      <w:divBdr>
        <w:top w:val="none" w:sz="0" w:space="0" w:color="auto"/>
        <w:left w:val="none" w:sz="0" w:space="0" w:color="auto"/>
        <w:bottom w:val="none" w:sz="0" w:space="0" w:color="auto"/>
        <w:right w:val="none" w:sz="0" w:space="0" w:color="auto"/>
      </w:divBdr>
    </w:div>
    <w:div w:id="1081486308">
      <w:bodyDiv w:val="1"/>
      <w:marLeft w:val="0"/>
      <w:marRight w:val="0"/>
      <w:marTop w:val="0"/>
      <w:marBottom w:val="0"/>
      <w:divBdr>
        <w:top w:val="none" w:sz="0" w:space="0" w:color="auto"/>
        <w:left w:val="none" w:sz="0" w:space="0" w:color="auto"/>
        <w:bottom w:val="none" w:sz="0" w:space="0" w:color="auto"/>
        <w:right w:val="none" w:sz="0" w:space="0" w:color="auto"/>
      </w:divBdr>
    </w:div>
    <w:div w:id="1091313184">
      <w:bodyDiv w:val="1"/>
      <w:marLeft w:val="0"/>
      <w:marRight w:val="0"/>
      <w:marTop w:val="0"/>
      <w:marBottom w:val="0"/>
      <w:divBdr>
        <w:top w:val="none" w:sz="0" w:space="0" w:color="auto"/>
        <w:left w:val="none" w:sz="0" w:space="0" w:color="auto"/>
        <w:bottom w:val="none" w:sz="0" w:space="0" w:color="auto"/>
        <w:right w:val="none" w:sz="0" w:space="0" w:color="auto"/>
      </w:divBdr>
    </w:div>
    <w:div w:id="1261137594">
      <w:bodyDiv w:val="1"/>
      <w:marLeft w:val="0"/>
      <w:marRight w:val="0"/>
      <w:marTop w:val="0"/>
      <w:marBottom w:val="0"/>
      <w:divBdr>
        <w:top w:val="none" w:sz="0" w:space="0" w:color="auto"/>
        <w:left w:val="none" w:sz="0" w:space="0" w:color="auto"/>
        <w:bottom w:val="none" w:sz="0" w:space="0" w:color="auto"/>
        <w:right w:val="none" w:sz="0" w:space="0" w:color="auto"/>
      </w:divBdr>
    </w:div>
    <w:div w:id="1388071810">
      <w:bodyDiv w:val="1"/>
      <w:marLeft w:val="0"/>
      <w:marRight w:val="0"/>
      <w:marTop w:val="0"/>
      <w:marBottom w:val="0"/>
      <w:divBdr>
        <w:top w:val="none" w:sz="0" w:space="0" w:color="auto"/>
        <w:left w:val="none" w:sz="0" w:space="0" w:color="auto"/>
        <w:bottom w:val="none" w:sz="0" w:space="0" w:color="auto"/>
        <w:right w:val="none" w:sz="0" w:space="0" w:color="auto"/>
      </w:divBdr>
    </w:div>
    <w:div w:id="1509565656">
      <w:bodyDiv w:val="1"/>
      <w:marLeft w:val="0"/>
      <w:marRight w:val="0"/>
      <w:marTop w:val="0"/>
      <w:marBottom w:val="0"/>
      <w:divBdr>
        <w:top w:val="none" w:sz="0" w:space="0" w:color="auto"/>
        <w:left w:val="none" w:sz="0" w:space="0" w:color="auto"/>
        <w:bottom w:val="none" w:sz="0" w:space="0" w:color="auto"/>
        <w:right w:val="none" w:sz="0" w:space="0" w:color="auto"/>
      </w:divBdr>
    </w:div>
    <w:div w:id="195397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ournal.formosapublisher.org/index.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formosapublisher.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Tiara Friska</dc:creator>
  <cp:keywords/>
  <dc:description/>
  <cp:lastModifiedBy>dell</cp:lastModifiedBy>
  <cp:revision>2</cp:revision>
  <dcterms:created xsi:type="dcterms:W3CDTF">2026-09-07T08:25:00Z</dcterms:created>
  <dcterms:modified xsi:type="dcterms:W3CDTF">2026-09-07T08:25:00Z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4399009d-8c10-4f55-9d97-ad3b1ea944c1</vt:lpwstr>
  </property>
</Properties>
</file>